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E" w:rsidRDefault="00E93A4E" w:rsidP="00E93A4E">
      <w:pPr>
        <w:jc w:val="center"/>
        <w:rPr>
          <w:b/>
          <w:sz w:val="32"/>
          <w:szCs w:val="32"/>
          <w:u w:val="single"/>
        </w:rPr>
      </w:pPr>
      <w:r>
        <w:rPr>
          <w:b/>
          <w:sz w:val="32"/>
          <w:szCs w:val="32"/>
          <w:u w:val="single"/>
        </w:rPr>
        <w:t>LARGE POWER INTERVENORS</w:t>
      </w:r>
    </w:p>
    <w:p w:rsidR="00E93A4E" w:rsidRDefault="00E93A4E" w:rsidP="00E93A4E">
      <w:pPr>
        <w:jc w:val="center"/>
        <w:rPr>
          <w:u w:val="single"/>
        </w:rPr>
      </w:pPr>
    </w:p>
    <w:p w:rsidR="00E93A4E" w:rsidRDefault="00E93A4E" w:rsidP="00E93A4E">
      <w:pPr>
        <w:jc w:val="center"/>
        <w:rPr>
          <w:sz w:val="32"/>
          <w:szCs w:val="32"/>
          <w:u w:val="single"/>
        </w:rPr>
      </w:pPr>
      <w:r>
        <w:rPr>
          <w:sz w:val="32"/>
          <w:szCs w:val="32"/>
          <w:u w:val="single"/>
        </w:rPr>
        <w:t>Utility Information Request</w:t>
      </w:r>
    </w:p>
    <w:p w:rsidR="00E93A4E" w:rsidRDefault="00E93A4E" w:rsidP="00E93A4E">
      <w:pPr>
        <w:rPr>
          <w:u w:val="single"/>
        </w:rPr>
      </w:pPr>
    </w:p>
    <w:p w:rsidR="00E93A4E" w:rsidRDefault="00E93A4E" w:rsidP="00E93A4E">
      <w:pPr>
        <w:tabs>
          <w:tab w:val="left" w:pos="5310"/>
        </w:tabs>
      </w:pPr>
      <w:r>
        <w:t xml:space="preserve">Docket Number:  </w:t>
      </w:r>
      <w:bookmarkStart w:id="0" w:name="SWStart"/>
      <w:bookmarkEnd w:id="0"/>
      <w:r>
        <w:t>E015/CN-12-1163</w:t>
      </w:r>
      <w:r>
        <w:tab/>
        <w:t xml:space="preserve">Date of Request:  </w:t>
      </w:r>
      <w:r w:rsidR="007D4399">
        <w:t>August 2</w:t>
      </w:r>
      <w:r w:rsidR="0055172F">
        <w:t>6</w:t>
      </w:r>
      <w:r>
        <w:t>, 2014</w:t>
      </w:r>
    </w:p>
    <w:p w:rsidR="00E93A4E" w:rsidRDefault="00E93A4E" w:rsidP="00E93A4E">
      <w:pPr>
        <w:tabs>
          <w:tab w:val="left" w:pos="7200"/>
        </w:tabs>
      </w:pPr>
    </w:p>
    <w:p w:rsidR="00E93A4E" w:rsidRDefault="00E93A4E" w:rsidP="00E93A4E">
      <w:pPr>
        <w:tabs>
          <w:tab w:val="left" w:pos="5310"/>
        </w:tabs>
      </w:pPr>
      <w:r>
        <w:t xml:space="preserve">Requested From: Large Power </w:t>
      </w:r>
      <w:proofErr w:type="spellStart"/>
      <w:r>
        <w:t>Intervenors</w:t>
      </w:r>
      <w:proofErr w:type="spellEnd"/>
      <w:r>
        <w:tab/>
        <w:t xml:space="preserve">Response Requested:  </w:t>
      </w:r>
      <w:r w:rsidR="0055172F">
        <w:t>September 4</w:t>
      </w:r>
      <w:r>
        <w:t>, 2014</w:t>
      </w:r>
    </w:p>
    <w:p w:rsidR="00E93A4E" w:rsidRDefault="00E93A4E" w:rsidP="00E93A4E">
      <w:pPr>
        <w:tabs>
          <w:tab w:val="left" w:pos="7200"/>
        </w:tabs>
      </w:pPr>
    </w:p>
    <w:p w:rsidR="00E93A4E" w:rsidRDefault="00E93A4E" w:rsidP="00E93A4E">
      <w:pPr>
        <w:ind w:left="720" w:hanging="720"/>
      </w:pPr>
      <w:r>
        <w:t>By:</w:t>
      </w:r>
      <w:r>
        <w:tab/>
        <w:t xml:space="preserve">Large Power </w:t>
      </w:r>
      <w:proofErr w:type="spellStart"/>
      <w:r>
        <w:t>Intervenors</w:t>
      </w:r>
      <w:proofErr w:type="spellEnd"/>
      <w:r>
        <w:t xml:space="preserve"> (Andrew </w:t>
      </w:r>
      <w:proofErr w:type="spellStart"/>
      <w:r>
        <w:t>Moratzka</w:t>
      </w:r>
      <w:proofErr w:type="spellEnd"/>
      <w:r>
        <w:t xml:space="preserve">, Chad T. </w:t>
      </w:r>
      <w:proofErr w:type="gramStart"/>
      <w:r>
        <w:t>Marriott ,</w:t>
      </w:r>
      <w:proofErr w:type="gramEnd"/>
      <w:r>
        <w:t xml:space="preserve"> Lane </w:t>
      </w:r>
      <w:proofErr w:type="spellStart"/>
      <w:r>
        <w:t>Kollen</w:t>
      </w:r>
      <w:proofErr w:type="spellEnd"/>
      <w:r>
        <w:t xml:space="preserve"> and Phil </w:t>
      </w:r>
      <w:proofErr w:type="spellStart"/>
      <w:r>
        <w:t>Hayet</w:t>
      </w:r>
      <w:proofErr w:type="spellEnd"/>
      <w:r>
        <w:t>)</w:t>
      </w:r>
    </w:p>
    <w:p w:rsidR="00E93A4E" w:rsidRDefault="00E93A4E" w:rsidP="00E93A4E">
      <w:pPr>
        <w:pBdr>
          <w:bottom w:val="single" w:sz="12" w:space="1" w:color="auto"/>
        </w:pBdr>
      </w:pPr>
    </w:p>
    <w:p w:rsidR="00E93A4E" w:rsidRDefault="00E93A4E" w:rsidP="00E93A4E">
      <w:r>
        <w:t xml:space="preserve">Request </w:t>
      </w:r>
    </w:p>
    <w:p w:rsidR="00E93A4E" w:rsidRDefault="00E93A4E" w:rsidP="00E93A4E">
      <w:pPr>
        <w:pBdr>
          <w:bottom w:val="single" w:sz="12" w:space="1" w:color="auto"/>
        </w:pBdr>
      </w:pPr>
      <w:r>
        <w:t>No.</w:t>
      </w:r>
    </w:p>
    <w:p w:rsidR="00E93A4E" w:rsidRDefault="00E93A4E" w:rsidP="00E93A4E"/>
    <w:p w:rsidR="00D16B35" w:rsidRDefault="00DF5E9D" w:rsidP="00D16B35">
      <w:pPr>
        <w:pStyle w:val="BodyText"/>
        <w:ind w:left="720" w:hanging="720"/>
      </w:pPr>
      <w:r>
        <w:t>0</w:t>
      </w:r>
      <w:r w:rsidR="00345247">
        <w:t>2</w:t>
      </w:r>
      <w:r w:rsidR="00D16B35">
        <w:t>8</w:t>
      </w:r>
      <w:r w:rsidR="00D16B35">
        <w:tab/>
        <w:t>Refer to Exhibit__</w:t>
      </w:r>
      <w:proofErr w:type="gramStart"/>
      <w:r w:rsidR="00D16B35">
        <w:t>_(</w:t>
      </w:r>
      <w:proofErr w:type="gramEnd"/>
      <w:r w:rsidR="00D16B35">
        <w:t>AJR) Schedule 2, the 133 MW Energy Sale Agreement (“Agreement”).</w:t>
      </w:r>
    </w:p>
    <w:p w:rsidR="00D16B35" w:rsidRDefault="00D16B35" w:rsidP="00D16B35">
      <w:pPr>
        <w:pStyle w:val="BodyText"/>
        <w:ind w:left="1440" w:hanging="720"/>
      </w:pPr>
      <w:r>
        <w:t>a.</w:t>
      </w:r>
      <w:r>
        <w:tab/>
        <w:t>Please confirm that the Contract Term, as defined in the Agreement, is 20 years starting with the date that the 500 kV Transmission Interconnection in-service date.</w:t>
      </w:r>
    </w:p>
    <w:p w:rsidR="00D16B35" w:rsidRDefault="00D16B35" w:rsidP="00D16B35">
      <w:pPr>
        <w:ind w:left="1440" w:hanging="720"/>
        <w:jc w:val="both"/>
      </w:pPr>
      <w:r>
        <w:t>b.</w:t>
      </w:r>
      <w:r>
        <w:tab/>
        <w:t>Please confirm that pursuant to Section 2.6, MH is obligated to pay the monthly must-take fee only during the Contract Term, which commences on the 500 kV Transmission Interconnection in-service date and terminates 240 months later, except that MH is not required to pay the must take fee in the last month of the Contract Term.  If this is not correct, then please state the term during which MH is obligated to pay the monthly must-take fee.</w:t>
      </w:r>
    </w:p>
    <w:p w:rsidR="00D16B35" w:rsidRDefault="00D16B35" w:rsidP="00D16B35">
      <w:pPr>
        <w:ind w:left="1440" w:hanging="720"/>
        <w:jc w:val="both"/>
      </w:pPr>
    </w:p>
    <w:p w:rsidR="00D16B35" w:rsidRDefault="00D16B35" w:rsidP="00D16B35">
      <w:pPr>
        <w:ind w:left="1440" w:hanging="720"/>
        <w:jc w:val="both"/>
      </w:pPr>
      <w:r>
        <w:t>c.</w:t>
      </w:r>
      <w:r>
        <w:tab/>
        <w:t>Please confirm that MH is not obligated to pay the monthly must-take fee before the Contract Term commences or after the Contract Term terminates.</w:t>
      </w:r>
    </w:p>
    <w:p w:rsidR="00D16B35" w:rsidRDefault="00D16B35" w:rsidP="00D16B35">
      <w:pPr>
        <w:ind w:left="1440" w:hanging="720"/>
        <w:jc w:val="both"/>
      </w:pPr>
    </w:p>
    <w:p w:rsidR="00D16B35" w:rsidRDefault="00D16B35" w:rsidP="00D16B35">
      <w:pPr>
        <w:ind w:left="1440" w:hanging="720"/>
        <w:jc w:val="both"/>
      </w:pPr>
      <w:r>
        <w:t>d.</w:t>
      </w:r>
      <w:r>
        <w:tab/>
        <w:t xml:space="preserve">Please indicate where in the </w:t>
      </w:r>
      <w:proofErr w:type="gramStart"/>
      <w:r>
        <w:t>Company’s Application</w:t>
      </w:r>
      <w:proofErr w:type="gramEnd"/>
      <w:r>
        <w:t xml:space="preserve"> or testimony any witness describes the fact that this must-take fee is limited to a twenty-year period compared to the combination of the estimated four-year construction period and the 55 year life of the line and the 40 year life of the substation.</w:t>
      </w:r>
    </w:p>
    <w:p w:rsidR="00D16B35" w:rsidRDefault="00D16B35" w:rsidP="00D16B35">
      <w:pPr>
        <w:ind w:left="1440" w:hanging="720"/>
        <w:jc w:val="both"/>
      </w:pPr>
    </w:p>
    <w:p w:rsidR="00D16B35" w:rsidRDefault="00D16B35" w:rsidP="00D16B35">
      <w:pPr>
        <w:ind w:left="1440" w:hanging="720"/>
        <w:jc w:val="both"/>
      </w:pPr>
      <w:r>
        <w:t>e.</w:t>
      </w:r>
      <w:r>
        <w:tab/>
        <w:t>Please explain why the must-take fee does not apply during the construction period.</w:t>
      </w:r>
    </w:p>
    <w:p w:rsidR="00D16B35" w:rsidRDefault="00D16B35" w:rsidP="00D16B35">
      <w:pPr>
        <w:ind w:left="1440" w:hanging="720"/>
        <w:jc w:val="both"/>
      </w:pPr>
    </w:p>
    <w:p w:rsidR="00D16B35" w:rsidRDefault="00D16B35" w:rsidP="00D16B35">
      <w:pPr>
        <w:ind w:left="1440" w:hanging="720"/>
        <w:jc w:val="both"/>
      </w:pPr>
      <w:r>
        <w:t>f.</w:t>
      </w:r>
      <w:r>
        <w:tab/>
        <w:t>Please explain why the must-take fee does not apply after the 20</w:t>
      </w:r>
      <w:r>
        <w:rPr>
          <w:vertAlign w:val="superscript"/>
        </w:rPr>
        <w:t>th</w:t>
      </w:r>
      <w:r>
        <w:t xml:space="preserve"> year of service.</w:t>
      </w:r>
    </w:p>
    <w:p w:rsidR="00D16B35" w:rsidRDefault="00D16B35" w:rsidP="00D16B35">
      <w:pPr>
        <w:ind w:left="1440" w:hanging="720"/>
        <w:jc w:val="both"/>
      </w:pPr>
    </w:p>
    <w:p w:rsidR="00D16B35" w:rsidRDefault="00D16B35" w:rsidP="00D16B35">
      <w:pPr>
        <w:ind w:left="1440" w:hanging="720"/>
        <w:jc w:val="both"/>
      </w:pPr>
      <w:r>
        <w:t>g.</w:t>
      </w:r>
      <w:r>
        <w:tab/>
        <w:t>Does the Company consider the 20-year limitation on the must-take fee an important component of the Agreement?  Please explain your response.</w:t>
      </w:r>
    </w:p>
    <w:p w:rsidR="00D16B35" w:rsidRDefault="00D16B35" w:rsidP="00D16B35">
      <w:pPr>
        <w:ind w:left="1440" w:hanging="720"/>
        <w:jc w:val="both"/>
      </w:pPr>
    </w:p>
    <w:p w:rsidR="00D16B35" w:rsidRDefault="00D16B35" w:rsidP="00D16B35">
      <w:pPr>
        <w:ind w:left="1440" w:hanging="720"/>
        <w:jc w:val="both"/>
      </w:pPr>
      <w:r>
        <w:lastRenderedPageBreak/>
        <w:t>h.</w:t>
      </w:r>
      <w:r>
        <w:tab/>
        <w:t>Please confirm that MP customers will be responsible for 46% of the capital-related costs of the project, not 28.3% of these costs, prior to and after the Contract Term.</w:t>
      </w:r>
    </w:p>
    <w:p w:rsidR="00D16B35" w:rsidRDefault="00D16B35" w:rsidP="00D16B35">
      <w:pPr>
        <w:ind w:left="1440" w:hanging="720"/>
        <w:jc w:val="both"/>
      </w:pPr>
    </w:p>
    <w:p w:rsidR="00D16B35" w:rsidRDefault="00D16B35" w:rsidP="00D16B35">
      <w:pPr>
        <w:ind w:left="1440" w:hanging="720"/>
        <w:jc w:val="both"/>
      </w:pPr>
      <w:bookmarkStart w:id="1" w:name="_GoBack"/>
      <w:proofErr w:type="spellStart"/>
      <w:r>
        <w:t>i</w:t>
      </w:r>
      <w:proofErr w:type="spellEnd"/>
      <w:r>
        <w:t>.</w:t>
      </w:r>
      <w:r>
        <w:tab/>
        <w:t xml:space="preserve">Please explain why the Contract Term of the Agreement is 20 years and not a </w:t>
      </w:r>
      <w:bookmarkEnd w:id="1"/>
      <w:r>
        <w:t>longer period, possibly coincident with the life of the resources that will be used to supply the energy under the agreement.</w:t>
      </w:r>
    </w:p>
    <w:p w:rsidR="0051166E" w:rsidRDefault="0051166E" w:rsidP="00345247">
      <w:pPr>
        <w:pStyle w:val="BodyText"/>
        <w:ind w:left="720" w:hanging="720"/>
        <w:rPr>
          <w:b/>
          <w:u w:val="single"/>
        </w:rPr>
      </w:pPr>
    </w:p>
    <w:p w:rsidR="00FA6BE7" w:rsidRDefault="00FA6BE7" w:rsidP="00345247">
      <w:pPr>
        <w:pStyle w:val="BodyText"/>
        <w:ind w:left="720" w:hanging="720"/>
        <w:rPr>
          <w:b/>
          <w:u w:val="single"/>
        </w:rPr>
      </w:pPr>
      <w:r>
        <w:rPr>
          <w:b/>
          <w:u w:val="single"/>
        </w:rPr>
        <w:t>Response:</w:t>
      </w:r>
    </w:p>
    <w:p w:rsidR="00D17698" w:rsidRDefault="007D11EE" w:rsidP="007D11EE">
      <w:pPr>
        <w:pStyle w:val="ListParagraph"/>
        <w:numPr>
          <w:ilvl w:val="0"/>
          <w:numId w:val="5"/>
        </w:numPr>
      </w:pPr>
      <w:r>
        <w:t>Yes.</w:t>
      </w:r>
    </w:p>
    <w:p w:rsidR="007D11EE" w:rsidRDefault="007D11EE" w:rsidP="007D11EE">
      <w:pPr>
        <w:pStyle w:val="ListParagraph"/>
        <w:numPr>
          <w:ilvl w:val="0"/>
          <w:numId w:val="5"/>
        </w:numPr>
      </w:pPr>
      <w:r>
        <w:t>Yes.</w:t>
      </w:r>
    </w:p>
    <w:p w:rsidR="007D11EE" w:rsidRDefault="007D11EE" w:rsidP="007D11EE">
      <w:pPr>
        <w:pStyle w:val="ListParagraph"/>
        <w:numPr>
          <w:ilvl w:val="0"/>
          <w:numId w:val="5"/>
        </w:numPr>
      </w:pPr>
      <w:r>
        <w:t>Yes.</w:t>
      </w:r>
    </w:p>
    <w:p w:rsidR="00402737" w:rsidRDefault="00402737" w:rsidP="007D11EE">
      <w:pPr>
        <w:pStyle w:val="ListParagraph"/>
        <w:numPr>
          <w:ilvl w:val="0"/>
          <w:numId w:val="5"/>
        </w:numPr>
      </w:pPr>
      <w:r>
        <w:t xml:space="preserve">Mr. </w:t>
      </w:r>
      <w:proofErr w:type="spellStart"/>
      <w:r>
        <w:t>Rudeck’s</w:t>
      </w:r>
      <w:proofErr w:type="spellEnd"/>
      <w:r>
        <w:t xml:space="preserve"> testimony stated that “Manitoba Hydro will make monthly payments to Minnesota Power during the entire term of the agreement.”  Minnesota Power will provide additional detail regarding the Monthly Must Take Fee in the upcoming Petition to the Commission seeking regulatory approval of the Agreement.</w:t>
      </w:r>
    </w:p>
    <w:p w:rsidR="00402737" w:rsidRDefault="00402737" w:rsidP="007D11EE">
      <w:pPr>
        <w:pStyle w:val="ListParagraph"/>
        <w:numPr>
          <w:ilvl w:val="0"/>
          <w:numId w:val="5"/>
        </w:numPr>
      </w:pPr>
      <w:r>
        <w:t>The Monthly Must Take Fee is tied to delivery of energy on the new transmission line, which cannot begin until the line is placed in-service.</w:t>
      </w:r>
    </w:p>
    <w:p w:rsidR="00402737" w:rsidRDefault="00402737" w:rsidP="007D11EE">
      <w:pPr>
        <w:pStyle w:val="ListParagraph"/>
        <w:numPr>
          <w:ilvl w:val="0"/>
          <w:numId w:val="5"/>
        </w:numPr>
      </w:pPr>
      <w:r>
        <w:t xml:space="preserve">The term of the Monthly Must Take Fee coincides with the Agreement.  </w:t>
      </w:r>
    </w:p>
    <w:p w:rsidR="00FB0BE4" w:rsidRPr="00E61A93" w:rsidRDefault="00FB0BE4" w:rsidP="007D11EE">
      <w:pPr>
        <w:pStyle w:val="ListParagraph"/>
        <w:numPr>
          <w:ilvl w:val="0"/>
          <w:numId w:val="5"/>
        </w:numPr>
        <w:rPr>
          <w:b/>
          <w:highlight w:val="yellow"/>
        </w:rPr>
      </w:pPr>
      <w:r w:rsidRPr="00E61A93">
        <w:rPr>
          <w:b/>
          <w:highlight w:val="yellow"/>
        </w:rPr>
        <w:t>[TRADE SECRET DATA EXCISED]</w:t>
      </w:r>
    </w:p>
    <w:p w:rsidR="00D87014" w:rsidRPr="00E61A93" w:rsidRDefault="00D87014" w:rsidP="007D11EE">
      <w:pPr>
        <w:pStyle w:val="ListParagraph"/>
        <w:numPr>
          <w:ilvl w:val="0"/>
          <w:numId w:val="5"/>
        </w:numPr>
        <w:rPr>
          <w:b/>
          <w:highlight w:val="yellow"/>
        </w:rPr>
      </w:pPr>
      <w:r>
        <w:t>MP customers will be responsible for the appli</w:t>
      </w:r>
      <w:r w:rsidR="00F52D21">
        <w:t>cable revenue requirements, off</w:t>
      </w:r>
      <w:r>
        <w:t xml:space="preserve">set by any available credits including those provided </w:t>
      </w:r>
      <w:r w:rsidR="00F52D21">
        <w:t xml:space="preserve">from Manitoba Hydro </w:t>
      </w:r>
      <w:r>
        <w:t xml:space="preserve">under the </w:t>
      </w:r>
      <w:r w:rsidR="00F52D21">
        <w:t xml:space="preserve">Monthly Must Take Fee for the Contract Term and </w:t>
      </w:r>
      <w:r w:rsidR="00FB0BE4" w:rsidRPr="00E61A93">
        <w:rPr>
          <w:b/>
          <w:highlight w:val="yellow"/>
        </w:rPr>
        <w:t>[TRADE SECRET DATA EXCISED]</w:t>
      </w:r>
      <w:r w:rsidR="00F52D21" w:rsidRPr="00E61A93">
        <w:rPr>
          <w:b/>
          <w:highlight w:val="yellow"/>
        </w:rPr>
        <w:t>.</w:t>
      </w:r>
    </w:p>
    <w:p w:rsidR="00D87014" w:rsidRDefault="00D87014" w:rsidP="007D11EE">
      <w:pPr>
        <w:pStyle w:val="ListParagraph"/>
        <w:numPr>
          <w:ilvl w:val="0"/>
          <w:numId w:val="5"/>
        </w:numPr>
      </w:pPr>
      <w:r>
        <w:t>See response to (g).</w:t>
      </w:r>
    </w:p>
    <w:p w:rsidR="00B07EA5" w:rsidRDefault="00B07EA5" w:rsidP="00E93A4E">
      <w:pPr>
        <w:rPr>
          <w:b/>
          <w:u w:val="single"/>
        </w:rPr>
      </w:pPr>
    </w:p>
    <w:p w:rsidR="0069574F" w:rsidRDefault="0069574F" w:rsidP="00E93A4E">
      <w:pPr>
        <w:rPr>
          <w:b/>
          <w:u w:val="single"/>
        </w:rPr>
      </w:pPr>
    </w:p>
    <w:p w:rsidR="00B07EA5" w:rsidRDefault="00B07EA5" w:rsidP="00B07EA5">
      <w:pPr>
        <w:tabs>
          <w:tab w:val="left" w:pos="5040"/>
        </w:tabs>
        <w:spacing w:line="360" w:lineRule="auto"/>
        <w:outlineLvl w:val="1"/>
      </w:pPr>
      <w:r>
        <w:t xml:space="preserve">Response by:   </w:t>
      </w:r>
      <w:r>
        <w:rPr>
          <w:u w:val="single"/>
        </w:rPr>
        <w:t xml:space="preserve">David Moeller </w:t>
      </w:r>
      <w:r>
        <w:t>____________</w:t>
      </w:r>
      <w:r>
        <w:tab/>
        <w:t>List Sources of Information:</w:t>
      </w:r>
    </w:p>
    <w:p w:rsidR="00B07EA5" w:rsidRDefault="00B07EA5" w:rsidP="00B07EA5">
      <w:pPr>
        <w:tabs>
          <w:tab w:val="left" w:pos="5040"/>
        </w:tabs>
        <w:spacing w:line="360" w:lineRule="auto"/>
        <w:outlineLvl w:val="1"/>
      </w:pPr>
      <w:r>
        <w:t xml:space="preserve">Title:                </w:t>
      </w:r>
      <w:r>
        <w:rPr>
          <w:u w:val="single"/>
        </w:rPr>
        <w:t>Senior Attorney</w:t>
      </w:r>
      <w:r>
        <w:t>___________</w:t>
      </w:r>
      <w:r>
        <w:tab/>
        <w:t>_______________________________</w:t>
      </w:r>
    </w:p>
    <w:p w:rsidR="00B07EA5" w:rsidRDefault="00B07EA5" w:rsidP="00B07EA5">
      <w:pPr>
        <w:tabs>
          <w:tab w:val="left" w:pos="5040"/>
        </w:tabs>
        <w:spacing w:line="360" w:lineRule="auto"/>
        <w:outlineLvl w:val="1"/>
      </w:pPr>
      <w:r>
        <w:t xml:space="preserve">Department:     </w:t>
      </w:r>
      <w:r>
        <w:rPr>
          <w:u w:val="single"/>
        </w:rPr>
        <w:t xml:space="preserve">Corporate Legal Services </w:t>
      </w:r>
      <w:r>
        <w:t>___</w:t>
      </w:r>
      <w:r>
        <w:tab/>
        <w:t>_______________________________</w:t>
      </w:r>
    </w:p>
    <w:p w:rsidR="0069574F" w:rsidRDefault="00B07EA5" w:rsidP="00B07EA5">
      <w:pPr>
        <w:tabs>
          <w:tab w:val="left" w:pos="5040"/>
          <w:tab w:val="right" w:pos="9360"/>
        </w:tabs>
        <w:spacing w:line="360" w:lineRule="auto"/>
        <w:outlineLvl w:val="1"/>
        <w:rPr>
          <w:b/>
          <w:u w:val="single"/>
        </w:rPr>
      </w:pPr>
      <w:r>
        <w:t xml:space="preserve">Telephone:       </w:t>
      </w:r>
      <w:r>
        <w:rPr>
          <w:u w:val="single"/>
        </w:rPr>
        <w:t>218-723-3963</w:t>
      </w:r>
      <w:r>
        <w:t>_____________</w:t>
      </w:r>
      <w:r>
        <w:tab/>
        <w:t>_______________________________</w:t>
      </w:r>
    </w:p>
    <w:sectPr w:rsidR="0069574F">
      <w:headerReference w:type="default" r:id="rId9"/>
      <w:footerReference w:type="default" r:id="rId10"/>
      <w:pgSz w:w="12240" w:h="15840"/>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799" w:rsidRDefault="00715799">
      <w:r>
        <w:separator/>
      </w:r>
    </w:p>
  </w:endnote>
  <w:endnote w:type="continuationSeparator" w:id="0">
    <w:p w:rsidR="00715799" w:rsidRDefault="0071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6E" w:rsidRDefault="0051166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LPI IR 028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61A93" w:rsidRPr="00E61A9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91B5A" w:rsidRPr="00E93A4E" w:rsidRDefault="00991B5A" w:rsidP="00E9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799" w:rsidRDefault="00715799">
      <w:r>
        <w:separator/>
      </w:r>
    </w:p>
  </w:footnote>
  <w:footnote w:type="continuationSeparator" w:id="0">
    <w:p w:rsidR="00715799" w:rsidRDefault="00715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93" w:rsidRDefault="00E61A93" w:rsidP="00E61A93">
    <w:pPr>
      <w:pStyle w:val="Header"/>
      <w:jc w:val="right"/>
    </w:pPr>
    <w:r>
      <w:t>PUBLIC DOCUMENT</w:t>
    </w:r>
  </w:p>
  <w:p w:rsidR="00E61A93" w:rsidRDefault="00E61A93" w:rsidP="00E61A93">
    <w:pPr>
      <w:pStyle w:val="Header"/>
      <w:jc w:val="right"/>
    </w:pPr>
    <w:r>
      <w:t>TRADE SECRET DATA EXCISED</w:t>
    </w:r>
  </w:p>
  <w:p w:rsidR="00E61A93" w:rsidRDefault="00E61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1BA18C6"/>
    <w:lvl w:ilvl="0">
      <w:start w:val="1"/>
      <w:numFmt w:val="lowerLetter"/>
      <w:pStyle w:val="ListNumber"/>
      <w:lvlText w:val="%1."/>
      <w:lvlJc w:val="left"/>
      <w:pPr>
        <w:ind w:left="720" w:hanging="360"/>
      </w:pPr>
      <w:rPr>
        <w:rFonts w:ascii="Times New Roman" w:hAnsi="Times New Roman" w:cs="Times New Roman" w:hint="default"/>
        <w:sz w:val="24"/>
        <w:szCs w:val="24"/>
      </w:rPr>
    </w:lvl>
  </w:abstractNum>
  <w:abstractNum w:abstractNumId="1">
    <w:nsid w:val="16015723"/>
    <w:multiLevelType w:val="multilevel"/>
    <w:tmpl w:val="9B2A1E4C"/>
    <w:name w:val="zzmpSRPara2||_SRPara2|2|3|1|0|2|32||0|2|32||0|2|32||1|2|32||1|0|32||1|0|32||1|0|32||1|0|32||mpNA||"/>
    <w:lvl w:ilvl="0">
      <w:start w:val="100"/>
      <w:numFmt w:val="decimal"/>
      <w:lvlRestart w:val="0"/>
      <w:pStyle w:val="SRPara2L1"/>
      <w:suff w:val="nothing"/>
      <w:lvlText w:val="LPI-%1"/>
      <w:lvlJc w:val="left"/>
      <w:pPr>
        <w:tabs>
          <w:tab w:val="num" w:pos="720"/>
        </w:tabs>
        <w:ind w:left="0" w:firstLine="0"/>
      </w:pPr>
      <w:rPr>
        <w:rFonts w:ascii="Times New Roman" w:hAnsi="Times New Roman" w:cs="Times New Roman"/>
        <w:color w:val="000000"/>
        <w:sz w:val="24"/>
        <w:u w:val="none"/>
      </w:rPr>
    </w:lvl>
    <w:lvl w:ilvl="1">
      <w:start w:val="200"/>
      <w:numFmt w:val="decimal"/>
      <w:pStyle w:val="SRPara2L2"/>
      <w:suff w:val="nothing"/>
      <w:lvlText w:val="LPI-%2"/>
      <w:lvlJc w:val="left"/>
      <w:pPr>
        <w:tabs>
          <w:tab w:val="num" w:pos="720"/>
        </w:tabs>
        <w:ind w:left="0" w:firstLine="0"/>
      </w:pPr>
      <w:rPr>
        <w:rFonts w:ascii="Times New Roman" w:hAnsi="Times New Roman" w:cs="Times New Roman"/>
        <w:color w:val="000000"/>
        <w:sz w:val="24"/>
        <w:u w:val="none"/>
      </w:rPr>
    </w:lvl>
    <w:lvl w:ilvl="2">
      <w:start w:val="300"/>
      <w:numFmt w:val="decimal"/>
      <w:pStyle w:val="SRPara2L3"/>
      <w:suff w:val="nothing"/>
      <w:lvlText w:val="LPI-%3"/>
      <w:lvlJc w:val="left"/>
      <w:pPr>
        <w:tabs>
          <w:tab w:val="num" w:pos="720"/>
        </w:tabs>
        <w:ind w:left="0" w:firstLine="0"/>
      </w:pPr>
      <w:rPr>
        <w:rFonts w:ascii="Times New Roman" w:hAnsi="Times New Roman" w:cs="Times New Roman"/>
        <w:color w:val="000000"/>
        <w:sz w:val="24"/>
        <w:u w:val="none"/>
      </w:rPr>
    </w:lvl>
    <w:lvl w:ilvl="3">
      <w:start w:val="1"/>
      <w:numFmt w:val="lowerLetter"/>
      <w:pStyle w:val="SRPara2L4"/>
      <w:lvlText w:val="%4."/>
      <w:lvlJc w:val="left"/>
      <w:pPr>
        <w:tabs>
          <w:tab w:val="num" w:pos="1440"/>
        </w:tabs>
        <w:ind w:left="1440" w:hanging="720"/>
      </w:pPr>
      <w:rPr>
        <w:rFonts w:ascii="Times New Roman" w:hAnsi="Times New Roman" w:cs="Times New Roman"/>
        <w:color w:val="000000"/>
        <w:sz w:val="24"/>
        <w:u w:val="none"/>
      </w:rPr>
    </w:lvl>
    <w:lvl w:ilvl="4">
      <w:start w:val="1"/>
      <w:numFmt w:val="lowerLetter"/>
      <w:pStyle w:val="SRPara2L5"/>
      <w:lvlText w:val="(%5)"/>
      <w:lvlJc w:val="left"/>
      <w:pPr>
        <w:tabs>
          <w:tab w:val="num" w:pos="4320"/>
        </w:tabs>
        <w:ind w:left="1440" w:firstLine="2160"/>
      </w:pPr>
      <w:rPr>
        <w:rFonts w:ascii="Times New Roman" w:hAnsi="Times New Roman" w:cs="Times New Roman"/>
        <w:color w:val="000000"/>
        <w:sz w:val="24"/>
        <w:u w:val="none"/>
      </w:rPr>
    </w:lvl>
    <w:lvl w:ilvl="5">
      <w:start w:val="1"/>
      <w:numFmt w:val="lowerRoman"/>
      <w:pStyle w:val="SRPara2L6"/>
      <w:lvlText w:val="(%6)"/>
      <w:lvlJc w:val="left"/>
      <w:pPr>
        <w:tabs>
          <w:tab w:val="num" w:pos="5040"/>
        </w:tabs>
        <w:ind w:left="2160" w:firstLine="2160"/>
      </w:pPr>
      <w:rPr>
        <w:rFonts w:ascii="Times New Roman" w:hAnsi="Times New Roman" w:cs="Times New Roman"/>
        <w:color w:val="000000"/>
        <w:sz w:val="24"/>
        <w:u w:val="none"/>
      </w:rPr>
    </w:lvl>
    <w:lvl w:ilvl="6">
      <w:start w:val="1"/>
      <w:numFmt w:val="decimal"/>
      <w:pStyle w:val="SRPara2L7"/>
      <w:lvlText w:val="%7)"/>
      <w:lvlJc w:val="left"/>
      <w:pPr>
        <w:tabs>
          <w:tab w:val="num" w:pos="5760"/>
        </w:tabs>
        <w:ind w:left="2880" w:firstLine="2160"/>
      </w:pPr>
      <w:rPr>
        <w:rFonts w:ascii="Times New Roman" w:hAnsi="Times New Roman" w:cs="Times New Roman"/>
        <w:color w:val="000000"/>
        <w:sz w:val="24"/>
        <w:u w:val="none"/>
      </w:rPr>
    </w:lvl>
    <w:lvl w:ilvl="7">
      <w:start w:val="1"/>
      <w:numFmt w:val="lowerLetter"/>
      <w:pStyle w:val="SRPara2L8"/>
      <w:lvlText w:val="%8)"/>
      <w:lvlJc w:val="left"/>
      <w:pPr>
        <w:tabs>
          <w:tab w:val="num" w:pos="6480"/>
        </w:tabs>
        <w:ind w:left="3600" w:firstLine="216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2">
    <w:nsid w:val="1B99781E"/>
    <w:multiLevelType w:val="hybridMultilevel"/>
    <w:tmpl w:val="E23CA02E"/>
    <w:lvl w:ilvl="0" w:tplc="61067E90">
      <w:start w:val="1"/>
      <w:numFmt w:val="lowerLetter"/>
      <w:pStyle w:val="ListParagraph"/>
      <w:lvlText w:val="%1."/>
      <w:lvlJc w:val="left"/>
      <w:pPr>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768F150F"/>
    <w:multiLevelType w:val="multilevel"/>
    <w:tmpl w:val="1E6A088E"/>
    <w:styleLink w:val="StyleNumberedArial11pt"/>
    <w:lvl w:ilvl="0">
      <w:start w:val="1"/>
      <w:numFmt w:val="decimal"/>
      <w:pStyle w:val="ListNumber2"/>
      <w:lvlText w:val="Request No. %1:"/>
      <w:lvlJc w:val="left"/>
      <w:pPr>
        <w:tabs>
          <w:tab w:val="num" w:pos="2160"/>
        </w:tabs>
        <w:ind w:left="2160" w:hanging="2160"/>
      </w:pPr>
      <w:rPr>
        <w:rFonts w:ascii="Times New Roman" w:hAnsi="Times New Roman" w:cs="Times New Roman" w:hint="default"/>
        <w:sz w:val="24"/>
        <w:szCs w:val="24"/>
        <w:u w:val="singl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7E5F46D4"/>
    <w:multiLevelType w:val="hybridMultilevel"/>
    <w:tmpl w:val="AAB42C8A"/>
    <w:lvl w:ilvl="0" w:tplc="69E4B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DocFooterType" w:val="S"/>
    <w:docVar w:name="DocStamp" w:val="APM/cmc/916534~v1"/>
    <w:docVar w:name="MPDocID" w:val="76164956.1 0064591-00011"/>
    <w:docVar w:name="MPDocIDTemplate" w:val="|%n|.%v| %c-%m"/>
    <w:docVar w:name="MPDocIDTemplateDefault" w:val="|%n|.%v| %c-%m"/>
    <w:docVar w:name="NewDocStampType" w:val="1"/>
    <w:docVar w:name="SWDocIDLayout" w:val="3"/>
    <w:docVar w:name="SWDocIDLocation" w:val="4"/>
    <w:docVar w:name="zzmpFixedCurScheme" w:val="SRPara2"/>
    <w:docVar w:name="zzmpFixedCurScheme_9.0" w:val="2zzmpSRPara2"/>
    <w:docVar w:name="zzmpLTFontsClean" w:val="True"/>
    <w:docVar w:name="zzmpnSession" w:val="0.8008997"/>
    <w:docVar w:name="zzmpSRPara2" w:val="||_SRPara2|2|3|1|0|2|32||0|2|32||0|2|32||1|2|32||1|0|32||1|0|32||1|0|32||1|0|32||mpNA||"/>
  </w:docVars>
  <w:rsids>
    <w:rsidRoot w:val="00991B5A"/>
    <w:rsid w:val="00001572"/>
    <w:rsid w:val="0004016C"/>
    <w:rsid w:val="00043D5A"/>
    <w:rsid w:val="000B70D4"/>
    <w:rsid w:val="000D021F"/>
    <w:rsid w:val="001102C3"/>
    <w:rsid w:val="001670AD"/>
    <w:rsid w:val="00196BCE"/>
    <w:rsid w:val="00212944"/>
    <w:rsid w:val="002145E1"/>
    <w:rsid w:val="002D399A"/>
    <w:rsid w:val="002F6C13"/>
    <w:rsid w:val="00300C04"/>
    <w:rsid w:val="00345247"/>
    <w:rsid w:val="003635BE"/>
    <w:rsid w:val="00402737"/>
    <w:rsid w:val="0046789A"/>
    <w:rsid w:val="004D5DE9"/>
    <w:rsid w:val="0051166E"/>
    <w:rsid w:val="0055172F"/>
    <w:rsid w:val="005E73F8"/>
    <w:rsid w:val="006351AB"/>
    <w:rsid w:val="006479C9"/>
    <w:rsid w:val="0069574F"/>
    <w:rsid w:val="006B27EB"/>
    <w:rsid w:val="006B43FD"/>
    <w:rsid w:val="00715799"/>
    <w:rsid w:val="0073150B"/>
    <w:rsid w:val="007B4646"/>
    <w:rsid w:val="007C3114"/>
    <w:rsid w:val="007D11EE"/>
    <w:rsid w:val="007D4399"/>
    <w:rsid w:val="00826BD7"/>
    <w:rsid w:val="00840FC6"/>
    <w:rsid w:val="00877284"/>
    <w:rsid w:val="00901737"/>
    <w:rsid w:val="0097685B"/>
    <w:rsid w:val="00991B5A"/>
    <w:rsid w:val="00B07EA5"/>
    <w:rsid w:val="00BA5CE5"/>
    <w:rsid w:val="00BC3773"/>
    <w:rsid w:val="00C708C1"/>
    <w:rsid w:val="00C72246"/>
    <w:rsid w:val="00D16B35"/>
    <w:rsid w:val="00D17698"/>
    <w:rsid w:val="00D54587"/>
    <w:rsid w:val="00D801C6"/>
    <w:rsid w:val="00D87014"/>
    <w:rsid w:val="00DF5E9D"/>
    <w:rsid w:val="00E52B2F"/>
    <w:rsid w:val="00E61A93"/>
    <w:rsid w:val="00E93A4E"/>
    <w:rsid w:val="00EC4C74"/>
    <w:rsid w:val="00F52D21"/>
    <w:rsid w:val="00F8032F"/>
    <w:rsid w:val="00FA6BE7"/>
    <w:rsid w:val="00FB0BE4"/>
    <w:rsid w:val="00FB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042">
      <w:bodyDiv w:val="1"/>
      <w:marLeft w:val="0"/>
      <w:marRight w:val="0"/>
      <w:marTop w:val="0"/>
      <w:marBottom w:val="0"/>
      <w:divBdr>
        <w:top w:val="none" w:sz="0" w:space="0" w:color="auto"/>
        <w:left w:val="none" w:sz="0" w:space="0" w:color="auto"/>
        <w:bottom w:val="none" w:sz="0" w:space="0" w:color="auto"/>
        <w:right w:val="none" w:sz="0" w:space="0" w:color="auto"/>
      </w:divBdr>
    </w:div>
    <w:div w:id="658776577">
      <w:marLeft w:val="0"/>
      <w:marRight w:val="0"/>
      <w:marTop w:val="0"/>
      <w:marBottom w:val="0"/>
      <w:divBdr>
        <w:top w:val="none" w:sz="0" w:space="0" w:color="auto"/>
        <w:left w:val="none" w:sz="0" w:space="0" w:color="auto"/>
        <w:bottom w:val="none" w:sz="0" w:space="0" w:color="auto"/>
        <w:right w:val="none" w:sz="0" w:space="0" w:color="auto"/>
      </w:divBdr>
    </w:div>
    <w:div w:id="701175315">
      <w:bodyDiv w:val="1"/>
      <w:marLeft w:val="0"/>
      <w:marRight w:val="0"/>
      <w:marTop w:val="0"/>
      <w:marBottom w:val="0"/>
      <w:divBdr>
        <w:top w:val="none" w:sz="0" w:space="0" w:color="auto"/>
        <w:left w:val="none" w:sz="0" w:space="0" w:color="auto"/>
        <w:bottom w:val="none" w:sz="0" w:space="0" w:color="auto"/>
        <w:right w:val="none" w:sz="0" w:space="0" w:color="auto"/>
      </w:divBdr>
    </w:div>
    <w:div w:id="924343049">
      <w:bodyDiv w:val="1"/>
      <w:marLeft w:val="0"/>
      <w:marRight w:val="0"/>
      <w:marTop w:val="0"/>
      <w:marBottom w:val="0"/>
      <w:divBdr>
        <w:top w:val="none" w:sz="0" w:space="0" w:color="auto"/>
        <w:left w:val="none" w:sz="0" w:space="0" w:color="auto"/>
        <w:bottom w:val="none" w:sz="0" w:space="0" w:color="auto"/>
        <w:right w:val="none" w:sz="0" w:space="0" w:color="auto"/>
      </w:divBdr>
    </w:div>
    <w:div w:id="1038310545">
      <w:bodyDiv w:val="1"/>
      <w:marLeft w:val="0"/>
      <w:marRight w:val="0"/>
      <w:marTop w:val="0"/>
      <w:marBottom w:val="0"/>
      <w:divBdr>
        <w:top w:val="none" w:sz="0" w:space="0" w:color="auto"/>
        <w:left w:val="none" w:sz="0" w:space="0" w:color="auto"/>
        <w:bottom w:val="none" w:sz="0" w:space="0" w:color="auto"/>
        <w:right w:val="none" w:sz="0" w:space="0" w:color="auto"/>
      </w:divBdr>
    </w:div>
    <w:div w:id="1558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4C12-8940-4963-8CAB-238D97BB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Request No</vt:lpstr>
    </vt:vector>
  </TitlesOfParts>
  <Company>Mackall, Crounse &amp; Moore</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dc:title>
  <dc:creator>cmc</dc:creator>
  <cp:lastModifiedBy>Terri Bagwell</cp:lastModifiedBy>
  <cp:revision>3</cp:revision>
  <cp:lastPrinted>2014-08-26T19:17:00Z</cp:lastPrinted>
  <dcterms:created xsi:type="dcterms:W3CDTF">2014-09-05T15:01:00Z</dcterms:created>
  <dcterms:modified xsi:type="dcterms:W3CDTF">2014-09-05T16:22:00Z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END OF DOCUMENT</vt:lpwstr>
  </property>
  <property fmtid="{D5CDD505-2E9C-101B-9397-08002B2CF9AE}" pid="14" name="CUS_DocIDString">
    <vt:lpwstr>1342393.1-APM</vt:lpwstr>
  </property>
  <property fmtid="{D5CDD505-2E9C-101B-9397-08002B2CF9AE}" pid="15" name="_NewReviewCycle">
    <vt:lpwstr/>
  </property>
  <property fmtid="{D5CDD505-2E9C-101B-9397-08002B2CF9AE}" pid="16" name="SWDocID">
    <vt:lpwstr>3189821.2-APM</vt:lpwstr>
  </property>
  <property fmtid="{D5CDD505-2E9C-101B-9397-08002B2CF9AE}" pid="17" name="MAIL_MSG_ID1">
    <vt:lpwstr>ABAAVOAfoSrQoyxT5F+Ohn265ZogETvM0zOmruq/1mFyCtpIiBTyxfH8wm/oIt+nA0SA</vt:lpwstr>
  </property>
  <property fmtid="{D5CDD505-2E9C-101B-9397-08002B2CF9AE}" pid="18" name="MAIL_MSG_ID2">
    <vt:lpwstr>iDQjXTFejtK</vt:lpwstr>
  </property>
  <property fmtid="{D5CDD505-2E9C-101B-9397-08002B2CF9AE}" pid="19" name="RESPONSE_SENDER_NAME">
    <vt:lpwstr>gAAAdya76B99d4hLGUR1rQ+8TxTv0GGEPdix</vt:lpwstr>
  </property>
  <property fmtid="{D5CDD505-2E9C-101B-9397-08002B2CF9AE}" pid="20" name="EMAIL_OWNER_ADDRESS">
    <vt:lpwstr>4AAAyjQjm0EOGgJzKDo5FlFjOtZ2JjHkZA2aUubc8eR+/ayHWQKwtfu4ww==</vt:lpwstr>
  </property>
</Properties>
</file>