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bookmarkStart w:id="0" w:name="_GoBack"/>
      <w:bookmarkEnd w:id="0"/>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1" w:name="SWStart"/>
      <w:bookmarkEnd w:id="1"/>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Requested From: Large Power Intervenors</w:t>
      </w:r>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tab/>
        <w:t>Large Power Intervenors (Andrew Moratzka, Chad T. Marriott , Lane Kollen and Phil Hayet)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FA6BE7" w:rsidRDefault="00FA6BE7" w:rsidP="00FA6BE7">
      <w:pPr>
        <w:pStyle w:val="PlainText"/>
        <w:ind w:left="720" w:hanging="720"/>
        <w:rPr>
          <w:szCs w:val="22"/>
        </w:rPr>
      </w:pPr>
      <w:r>
        <w:t>006</w:t>
      </w:r>
      <w:r>
        <w:tab/>
      </w:r>
      <w:r>
        <w:rPr>
          <w:rFonts w:cs="Times New Roman"/>
          <w:szCs w:val="24"/>
        </w:rPr>
        <w:t>Please provide all workpapers and assumption documents that were used to develop the public and trade secret tables and graphs in Part VI of the petition filing in Docket No. E015/M-11-938.  Please provide the workpapers and documents electronically, with all formulas intact.</w:t>
      </w:r>
    </w:p>
    <w:p w:rsidR="00FA6BE7" w:rsidRDefault="00FA6BE7" w:rsidP="00E93A4E"/>
    <w:p w:rsidR="00FA6BE7" w:rsidRDefault="00FA6BE7" w:rsidP="00E93A4E">
      <w:pPr>
        <w:rPr>
          <w:b/>
          <w:u w:val="single"/>
        </w:rPr>
      </w:pPr>
      <w:r>
        <w:rPr>
          <w:b/>
          <w:u w:val="single"/>
        </w:rPr>
        <w:t>Response:</w:t>
      </w:r>
    </w:p>
    <w:p w:rsidR="00A6432A" w:rsidRDefault="00A6432A" w:rsidP="00A6432A">
      <w:pPr>
        <w:rPr>
          <w:szCs w:val="22"/>
        </w:rPr>
      </w:pPr>
      <w:r>
        <w:rPr>
          <w:szCs w:val="22"/>
        </w:rPr>
        <w:t xml:space="preserve">Accompanying Minnesota Power’s response are the workpapers for the public and trade secret tables and graphs in Part VI of the petition filing in Docket No. E015/M-11-938.  Below is a table that cross references the table and graph from Part VI of the petition filing with the correct workpapers.  Note the table verifies which workpapers include </w:t>
      </w:r>
      <w:r>
        <w:rPr>
          <w:b/>
          <w:szCs w:val="22"/>
        </w:rPr>
        <w:t>TRADE SECRET</w:t>
      </w:r>
      <w:r>
        <w:rPr>
          <w:szCs w:val="22"/>
        </w:rPr>
        <w:t xml:space="preserve"> information.</w:t>
      </w:r>
    </w:p>
    <w:p w:rsidR="00A6432A" w:rsidRDefault="00A6432A" w:rsidP="00A6432A">
      <w:pPr>
        <w:rPr>
          <w:szCs w:val="22"/>
        </w:rPr>
      </w:pPr>
    </w:p>
    <w:tbl>
      <w:tblPr>
        <w:tblStyle w:val="TableGrid"/>
        <w:tblW w:w="10170" w:type="dxa"/>
        <w:tblInd w:w="-252" w:type="dxa"/>
        <w:tblLayout w:type="fixed"/>
        <w:tblLook w:val="04A0" w:firstRow="1" w:lastRow="0" w:firstColumn="1" w:lastColumn="0" w:noHBand="0" w:noVBand="1"/>
      </w:tblPr>
      <w:tblGrid>
        <w:gridCol w:w="1507"/>
        <w:gridCol w:w="1103"/>
        <w:gridCol w:w="1080"/>
        <w:gridCol w:w="5114"/>
        <w:gridCol w:w="1366"/>
      </w:tblGrid>
      <w:tr w:rsidR="00A6432A" w:rsidRPr="00B627CC" w:rsidTr="005C6E4F">
        <w:trPr>
          <w:trHeight w:val="1020"/>
        </w:trPr>
        <w:tc>
          <w:tcPr>
            <w:tcW w:w="1507" w:type="dxa"/>
            <w:vAlign w:val="center"/>
          </w:tcPr>
          <w:p w:rsidR="00A6432A" w:rsidRPr="00B627CC" w:rsidRDefault="00A6432A" w:rsidP="005C6E4F">
            <w:pPr>
              <w:jc w:val="center"/>
              <w:rPr>
                <w:b/>
                <w:sz w:val="22"/>
                <w:szCs w:val="22"/>
              </w:rPr>
            </w:pPr>
            <w:r w:rsidRPr="00B627CC">
              <w:rPr>
                <w:b/>
                <w:sz w:val="22"/>
                <w:szCs w:val="22"/>
              </w:rPr>
              <w:t>Figure or Table #</w:t>
            </w:r>
          </w:p>
        </w:tc>
        <w:tc>
          <w:tcPr>
            <w:tcW w:w="1103" w:type="dxa"/>
            <w:vAlign w:val="center"/>
          </w:tcPr>
          <w:p w:rsidR="00A6432A" w:rsidRPr="00B627CC" w:rsidRDefault="00A6432A" w:rsidP="005C6E4F">
            <w:pPr>
              <w:jc w:val="center"/>
              <w:rPr>
                <w:b/>
                <w:sz w:val="22"/>
                <w:szCs w:val="22"/>
              </w:rPr>
            </w:pPr>
            <w:r w:rsidRPr="00B627CC">
              <w:rPr>
                <w:b/>
                <w:sz w:val="22"/>
                <w:szCs w:val="22"/>
              </w:rPr>
              <w:t>Pg. # for Trade Secret Version</w:t>
            </w:r>
          </w:p>
        </w:tc>
        <w:tc>
          <w:tcPr>
            <w:tcW w:w="1080" w:type="dxa"/>
            <w:vAlign w:val="center"/>
          </w:tcPr>
          <w:p w:rsidR="00A6432A" w:rsidRPr="00B627CC" w:rsidRDefault="00A6432A" w:rsidP="005C6E4F">
            <w:pPr>
              <w:jc w:val="center"/>
              <w:rPr>
                <w:b/>
                <w:sz w:val="22"/>
                <w:szCs w:val="22"/>
              </w:rPr>
            </w:pPr>
            <w:r w:rsidRPr="00B627CC">
              <w:rPr>
                <w:b/>
                <w:sz w:val="22"/>
                <w:szCs w:val="22"/>
              </w:rPr>
              <w:t>Pg. # for Public Version</w:t>
            </w:r>
          </w:p>
        </w:tc>
        <w:tc>
          <w:tcPr>
            <w:tcW w:w="5114" w:type="dxa"/>
            <w:vAlign w:val="center"/>
          </w:tcPr>
          <w:p w:rsidR="00A6432A" w:rsidRPr="00B627CC" w:rsidRDefault="00A6432A" w:rsidP="005C6E4F">
            <w:pPr>
              <w:jc w:val="center"/>
              <w:rPr>
                <w:b/>
                <w:sz w:val="22"/>
                <w:szCs w:val="22"/>
              </w:rPr>
            </w:pPr>
            <w:r w:rsidRPr="00B627CC">
              <w:rPr>
                <w:b/>
                <w:sz w:val="22"/>
                <w:szCs w:val="22"/>
              </w:rPr>
              <w:t>Workpapers File Name</w:t>
            </w:r>
          </w:p>
        </w:tc>
        <w:tc>
          <w:tcPr>
            <w:tcW w:w="1366" w:type="dxa"/>
            <w:vAlign w:val="center"/>
          </w:tcPr>
          <w:p w:rsidR="00A6432A" w:rsidRPr="00B627CC" w:rsidRDefault="00A6432A" w:rsidP="005C6E4F">
            <w:pPr>
              <w:jc w:val="center"/>
              <w:rPr>
                <w:b/>
                <w:sz w:val="22"/>
                <w:szCs w:val="22"/>
              </w:rPr>
            </w:pPr>
            <w:r>
              <w:rPr>
                <w:b/>
                <w:sz w:val="22"/>
                <w:szCs w:val="22"/>
              </w:rPr>
              <w:t>Includes Trade Secret Data?</w:t>
            </w:r>
          </w:p>
        </w:tc>
      </w:tr>
      <w:tr w:rsidR="00A6432A" w:rsidRPr="00B627CC" w:rsidTr="005C6E4F">
        <w:trPr>
          <w:trHeight w:val="557"/>
        </w:trPr>
        <w:tc>
          <w:tcPr>
            <w:tcW w:w="1507" w:type="dxa"/>
            <w:vAlign w:val="center"/>
          </w:tcPr>
          <w:p w:rsidR="00A6432A" w:rsidRPr="00B627CC" w:rsidRDefault="00A6432A" w:rsidP="005C6E4F">
            <w:pPr>
              <w:rPr>
                <w:sz w:val="22"/>
                <w:szCs w:val="22"/>
              </w:rPr>
            </w:pPr>
            <w:r>
              <w:rPr>
                <w:sz w:val="22"/>
                <w:szCs w:val="22"/>
              </w:rPr>
              <w:t>Figure 5</w:t>
            </w:r>
          </w:p>
        </w:tc>
        <w:tc>
          <w:tcPr>
            <w:tcW w:w="1103" w:type="dxa"/>
            <w:vAlign w:val="center"/>
          </w:tcPr>
          <w:p w:rsidR="00A6432A" w:rsidRPr="00B627CC" w:rsidRDefault="00A6432A" w:rsidP="005C6E4F">
            <w:pPr>
              <w:jc w:val="center"/>
              <w:rPr>
                <w:sz w:val="22"/>
                <w:szCs w:val="22"/>
              </w:rPr>
            </w:pPr>
            <w:r>
              <w:rPr>
                <w:sz w:val="22"/>
                <w:szCs w:val="22"/>
              </w:rPr>
              <w:t>32</w:t>
            </w:r>
          </w:p>
        </w:tc>
        <w:tc>
          <w:tcPr>
            <w:tcW w:w="1080" w:type="dxa"/>
            <w:vAlign w:val="center"/>
          </w:tcPr>
          <w:p w:rsidR="00A6432A" w:rsidRPr="00B627CC" w:rsidRDefault="00A6432A" w:rsidP="005C6E4F">
            <w:pPr>
              <w:jc w:val="center"/>
              <w:rPr>
                <w:sz w:val="22"/>
                <w:szCs w:val="22"/>
              </w:rPr>
            </w:pPr>
            <w:r>
              <w:rPr>
                <w:sz w:val="22"/>
                <w:szCs w:val="22"/>
              </w:rPr>
              <w:t>30</w:t>
            </w:r>
          </w:p>
        </w:tc>
        <w:tc>
          <w:tcPr>
            <w:tcW w:w="5114" w:type="dxa"/>
            <w:vAlign w:val="center"/>
          </w:tcPr>
          <w:p w:rsidR="00A6432A" w:rsidRPr="00B627CC" w:rsidRDefault="00A6432A" w:rsidP="005C6E4F">
            <w:pPr>
              <w:rPr>
                <w:sz w:val="22"/>
                <w:szCs w:val="22"/>
              </w:rPr>
            </w:pPr>
            <w:r>
              <w:rPr>
                <w:sz w:val="22"/>
                <w:szCs w:val="22"/>
              </w:rPr>
              <w:t>LPI IR6</w:t>
            </w:r>
            <w:r w:rsidRPr="00B627CC">
              <w:rPr>
                <w:sz w:val="22"/>
                <w:szCs w:val="22"/>
              </w:rPr>
              <w:t>_Energy &amp; Peak Demand Forecast Tables and Figures_AFR2011.xls</w:t>
            </w:r>
          </w:p>
        </w:tc>
        <w:tc>
          <w:tcPr>
            <w:tcW w:w="1366" w:type="dxa"/>
            <w:vAlign w:val="center"/>
          </w:tcPr>
          <w:p w:rsidR="00A6432A" w:rsidRDefault="00A6432A" w:rsidP="005C6E4F">
            <w:pPr>
              <w:jc w:val="center"/>
              <w:rPr>
                <w:sz w:val="22"/>
                <w:szCs w:val="22"/>
              </w:rPr>
            </w:pPr>
            <w:r>
              <w:rPr>
                <w:sz w:val="22"/>
                <w:szCs w:val="22"/>
              </w:rPr>
              <w:t>No</w:t>
            </w:r>
          </w:p>
        </w:tc>
      </w:tr>
      <w:tr w:rsidR="00A6432A" w:rsidRPr="00B627CC" w:rsidTr="005C6E4F">
        <w:trPr>
          <w:trHeight w:val="521"/>
        </w:trPr>
        <w:tc>
          <w:tcPr>
            <w:tcW w:w="1507" w:type="dxa"/>
            <w:vAlign w:val="center"/>
          </w:tcPr>
          <w:p w:rsidR="00A6432A" w:rsidRPr="00B627CC" w:rsidRDefault="00A6432A" w:rsidP="005C6E4F">
            <w:pPr>
              <w:rPr>
                <w:sz w:val="22"/>
                <w:szCs w:val="22"/>
              </w:rPr>
            </w:pPr>
            <w:r>
              <w:rPr>
                <w:sz w:val="22"/>
                <w:szCs w:val="22"/>
              </w:rPr>
              <w:t>Figure 6</w:t>
            </w:r>
          </w:p>
        </w:tc>
        <w:tc>
          <w:tcPr>
            <w:tcW w:w="1103" w:type="dxa"/>
            <w:vAlign w:val="center"/>
          </w:tcPr>
          <w:p w:rsidR="00A6432A" w:rsidRPr="00B627CC" w:rsidRDefault="00A6432A" w:rsidP="005C6E4F">
            <w:pPr>
              <w:jc w:val="center"/>
              <w:rPr>
                <w:sz w:val="22"/>
                <w:szCs w:val="22"/>
              </w:rPr>
            </w:pPr>
            <w:r>
              <w:rPr>
                <w:sz w:val="22"/>
                <w:szCs w:val="22"/>
              </w:rPr>
              <w:t>33</w:t>
            </w:r>
          </w:p>
        </w:tc>
        <w:tc>
          <w:tcPr>
            <w:tcW w:w="1080" w:type="dxa"/>
            <w:vAlign w:val="center"/>
          </w:tcPr>
          <w:p w:rsidR="00A6432A" w:rsidRPr="00B627CC" w:rsidRDefault="00A6432A" w:rsidP="005C6E4F">
            <w:pPr>
              <w:jc w:val="center"/>
              <w:rPr>
                <w:sz w:val="22"/>
                <w:szCs w:val="22"/>
              </w:rPr>
            </w:pPr>
            <w:r>
              <w:rPr>
                <w:sz w:val="22"/>
                <w:szCs w:val="22"/>
              </w:rPr>
              <w:t>31</w:t>
            </w:r>
          </w:p>
        </w:tc>
        <w:tc>
          <w:tcPr>
            <w:tcW w:w="5114" w:type="dxa"/>
            <w:vAlign w:val="center"/>
          </w:tcPr>
          <w:p w:rsidR="00A6432A" w:rsidRPr="00B627CC" w:rsidRDefault="00A6432A" w:rsidP="005C6E4F">
            <w:pPr>
              <w:rPr>
                <w:sz w:val="22"/>
                <w:szCs w:val="22"/>
              </w:rPr>
            </w:pPr>
            <w:r>
              <w:rPr>
                <w:sz w:val="22"/>
                <w:szCs w:val="22"/>
              </w:rPr>
              <w:t>LPI IR6</w:t>
            </w:r>
            <w:r w:rsidRPr="00B627CC">
              <w:rPr>
                <w:sz w:val="22"/>
                <w:szCs w:val="22"/>
              </w:rPr>
              <w:t>_Energy &amp; Peak Demand Forecast Tables and Figures_AFR2011.xls</w:t>
            </w:r>
          </w:p>
        </w:tc>
        <w:tc>
          <w:tcPr>
            <w:tcW w:w="1366" w:type="dxa"/>
            <w:vAlign w:val="center"/>
          </w:tcPr>
          <w:p w:rsidR="00A6432A" w:rsidRDefault="00A6432A" w:rsidP="005C6E4F">
            <w:pPr>
              <w:jc w:val="center"/>
              <w:rPr>
                <w:sz w:val="22"/>
                <w:szCs w:val="22"/>
              </w:rPr>
            </w:pPr>
            <w:r>
              <w:rPr>
                <w:sz w:val="22"/>
                <w:szCs w:val="22"/>
              </w:rPr>
              <w:t>No</w:t>
            </w:r>
          </w:p>
        </w:tc>
      </w:tr>
      <w:tr w:rsidR="00A6432A" w:rsidRPr="00B627CC" w:rsidTr="005C6E4F">
        <w:trPr>
          <w:trHeight w:val="530"/>
        </w:trPr>
        <w:tc>
          <w:tcPr>
            <w:tcW w:w="1507" w:type="dxa"/>
            <w:vAlign w:val="center"/>
          </w:tcPr>
          <w:p w:rsidR="00A6432A" w:rsidRPr="00B627CC" w:rsidRDefault="00A6432A" w:rsidP="005C6E4F">
            <w:pPr>
              <w:rPr>
                <w:sz w:val="22"/>
                <w:szCs w:val="22"/>
              </w:rPr>
            </w:pPr>
            <w:r>
              <w:rPr>
                <w:sz w:val="22"/>
                <w:szCs w:val="22"/>
              </w:rPr>
              <w:t>Table 1</w:t>
            </w:r>
          </w:p>
        </w:tc>
        <w:tc>
          <w:tcPr>
            <w:tcW w:w="1103" w:type="dxa"/>
            <w:vAlign w:val="center"/>
          </w:tcPr>
          <w:p w:rsidR="00A6432A" w:rsidRPr="00B627CC" w:rsidRDefault="00A6432A" w:rsidP="005C6E4F">
            <w:pPr>
              <w:jc w:val="center"/>
              <w:rPr>
                <w:sz w:val="22"/>
                <w:szCs w:val="22"/>
              </w:rPr>
            </w:pPr>
            <w:r>
              <w:rPr>
                <w:sz w:val="22"/>
                <w:szCs w:val="22"/>
              </w:rPr>
              <w:t>34</w:t>
            </w:r>
          </w:p>
        </w:tc>
        <w:tc>
          <w:tcPr>
            <w:tcW w:w="1080" w:type="dxa"/>
            <w:vAlign w:val="center"/>
          </w:tcPr>
          <w:p w:rsidR="00A6432A" w:rsidRPr="00B627CC" w:rsidRDefault="00A6432A" w:rsidP="005C6E4F">
            <w:pPr>
              <w:jc w:val="center"/>
              <w:rPr>
                <w:sz w:val="22"/>
                <w:szCs w:val="22"/>
              </w:rPr>
            </w:pPr>
            <w:r>
              <w:rPr>
                <w:sz w:val="22"/>
                <w:szCs w:val="22"/>
              </w:rPr>
              <w:t>32</w:t>
            </w:r>
          </w:p>
        </w:tc>
        <w:tc>
          <w:tcPr>
            <w:tcW w:w="5114" w:type="dxa"/>
            <w:vAlign w:val="center"/>
          </w:tcPr>
          <w:p w:rsidR="00A6432A" w:rsidRPr="00B627CC" w:rsidRDefault="00A6432A" w:rsidP="005C6E4F">
            <w:pPr>
              <w:rPr>
                <w:sz w:val="22"/>
                <w:szCs w:val="22"/>
              </w:rPr>
            </w:pPr>
            <w:r>
              <w:rPr>
                <w:sz w:val="22"/>
                <w:szCs w:val="22"/>
              </w:rPr>
              <w:t>LPI IR6</w:t>
            </w:r>
            <w:r w:rsidRPr="00B627CC">
              <w:rPr>
                <w:sz w:val="22"/>
                <w:szCs w:val="22"/>
              </w:rPr>
              <w:t>_Energy &amp; Peak Demand Forecast Tables and Figures_AFR2011.xls</w:t>
            </w:r>
          </w:p>
        </w:tc>
        <w:tc>
          <w:tcPr>
            <w:tcW w:w="1366" w:type="dxa"/>
            <w:vAlign w:val="center"/>
          </w:tcPr>
          <w:p w:rsidR="00A6432A" w:rsidRDefault="00A6432A" w:rsidP="005C6E4F">
            <w:pPr>
              <w:jc w:val="center"/>
              <w:rPr>
                <w:sz w:val="22"/>
                <w:szCs w:val="22"/>
              </w:rPr>
            </w:pPr>
            <w:r>
              <w:rPr>
                <w:sz w:val="22"/>
                <w:szCs w:val="22"/>
              </w:rPr>
              <w:t>No</w:t>
            </w:r>
          </w:p>
        </w:tc>
      </w:tr>
      <w:tr w:rsidR="00A6432A" w:rsidRPr="00B627CC" w:rsidTr="005C6E4F">
        <w:trPr>
          <w:trHeight w:val="264"/>
        </w:trPr>
        <w:tc>
          <w:tcPr>
            <w:tcW w:w="1507" w:type="dxa"/>
            <w:vAlign w:val="center"/>
          </w:tcPr>
          <w:p w:rsidR="00A6432A" w:rsidRPr="00B627CC" w:rsidRDefault="00A6432A" w:rsidP="005C6E4F">
            <w:pPr>
              <w:rPr>
                <w:sz w:val="22"/>
                <w:szCs w:val="22"/>
              </w:rPr>
            </w:pPr>
            <w:r>
              <w:rPr>
                <w:sz w:val="22"/>
                <w:szCs w:val="22"/>
              </w:rPr>
              <w:t>Figure 7</w:t>
            </w:r>
          </w:p>
        </w:tc>
        <w:tc>
          <w:tcPr>
            <w:tcW w:w="1103" w:type="dxa"/>
            <w:vAlign w:val="center"/>
          </w:tcPr>
          <w:p w:rsidR="00A6432A" w:rsidRPr="00B627CC" w:rsidRDefault="00A6432A" w:rsidP="005C6E4F">
            <w:pPr>
              <w:jc w:val="center"/>
              <w:rPr>
                <w:sz w:val="22"/>
                <w:szCs w:val="22"/>
              </w:rPr>
            </w:pPr>
            <w:r>
              <w:rPr>
                <w:sz w:val="22"/>
                <w:szCs w:val="22"/>
              </w:rPr>
              <w:t>36</w:t>
            </w:r>
          </w:p>
        </w:tc>
        <w:tc>
          <w:tcPr>
            <w:tcW w:w="1080" w:type="dxa"/>
            <w:vAlign w:val="center"/>
          </w:tcPr>
          <w:p w:rsidR="00A6432A" w:rsidRPr="00B627CC" w:rsidRDefault="00A6432A" w:rsidP="005C6E4F">
            <w:pPr>
              <w:jc w:val="center"/>
              <w:rPr>
                <w:sz w:val="22"/>
                <w:szCs w:val="22"/>
              </w:rPr>
            </w:pPr>
            <w:r>
              <w:rPr>
                <w:sz w:val="22"/>
                <w:szCs w:val="22"/>
              </w:rPr>
              <w:t>33</w:t>
            </w:r>
          </w:p>
        </w:tc>
        <w:tc>
          <w:tcPr>
            <w:tcW w:w="5114" w:type="dxa"/>
            <w:vAlign w:val="center"/>
          </w:tcPr>
          <w:p w:rsidR="00A6432A" w:rsidRPr="00B627CC" w:rsidRDefault="00A6432A" w:rsidP="005C6E4F">
            <w:pPr>
              <w:rPr>
                <w:sz w:val="22"/>
                <w:szCs w:val="22"/>
              </w:rPr>
            </w:pPr>
            <w:r>
              <w:rPr>
                <w:sz w:val="22"/>
                <w:szCs w:val="22"/>
              </w:rPr>
              <w:t>LPI IR6</w:t>
            </w:r>
            <w:r w:rsidRPr="00B627CC">
              <w:rPr>
                <w:sz w:val="22"/>
                <w:szCs w:val="22"/>
              </w:rPr>
              <w:t>_Capacity Position Figures_TS.xls</w:t>
            </w:r>
          </w:p>
        </w:tc>
        <w:tc>
          <w:tcPr>
            <w:tcW w:w="1366" w:type="dxa"/>
            <w:vAlign w:val="center"/>
          </w:tcPr>
          <w:p w:rsidR="00A6432A" w:rsidRDefault="00A6432A" w:rsidP="005C6E4F">
            <w:pPr>
              <w:jc w:val="center"/>
              <w:rPr>
                <w:sz w:val="22"/>
                <w:szCs w:val="22"/>
              </w:rPr>
            </w:pPr>
            <w:r>
              <w:rPr>
                <w:sz w:val="22"/>
                <w:szCs w:val="22"/>
              </w:rPr>
              <w:t>Yes</w:t>
            </w:r>
          </w:p>
        </w:tc>
      </w:tr>
      <w:tr w:rsidR="00A6432A" w:rsidRPr="00B627CC" w:rsidTr="005C6E4F">
        <w:trPr>
          <w:trHeight w:val="144"/>
        </w:trPr>
        <w:tc>
          <w:tcPr>
            <w:tcW w:w="1507" w:type="dxa"/>
            <w:vAlign w:val="center"/>
          </w:tcPr>
          <w:p w:rsidR="00A6432A" w:rsidRPr="00B627CC" w:rsidRDefault="00A6432A" w:rsidP="005C6E4F">
            <w:pPr>
              <w:rPr>
                <w:sz w:val="22"/>
                <w:szCs w:val="22"/>
              </w:rPr>
            </w:pPr>
            <w:r>
              <w:rPr>
                <w:sz w:val="22"/>
                <w:szCs w:val="22"/>
              </w:rPr>
              <w:t>Figure 8</w:t>
            </w:r>
          </w:p>
        </w:tc>
        <w:tc>
          <w:tcPr>
            <w:tcW w:w="1103" w:type="dxa"/>
            <w:vAlign w:val="center"/>
          </w:tcPr>
          <w:p w:rsidR="00A6432A" w:rsidRPr="00B627CC" w:rsidRDefault="00A6432A" w:rsidP="005C6E4F">
            <w:pPr>
              <w:jc w:val="center"/>
              <w:rPr>
                <w:sz w:val="22"/>
                <w:szCs w:val="22"/>
              </w:rPr>
            </w:pPr>
            <w:r>
              <w:rPr>
                <w:sz w:val="22"/>
                <w:szCs w:val="22"/>
              </w:rPr>
              <w:t>37</w:t>
            </w:r>
          </w:p>
        </w:tc>
        <w:tc>
          <w:tcPr>
            <w:tcW w:w="1080" w:type="dxa"/>
            <w:vAlign w:val="center"/>
          </w:tcPr>
          <w:p w:rsidR="00A6432A" w:rsidRPr="00B627CC" w:rsidRDefault="00A6432A" w:rsidP="005C6E4F">
            <w:pPr>
              <w:jc w:val="center"/>
              <w:rPr>
                <w:sz w:val="22"/>
                <w:szCs w:val="22"/>
              </w:rPr>
            </w:pPr>
            <w:r>
              <w:rPr>
                <w:sz w:val="22"/>
                <w:szCs w:val="22"/>
              </w:rPr>
              <w:t>34</w:t>
            </w:r>
          </w:p>
        </w:tc>
        <w:tc>
          <w:tcPr>
            <w:tcW w:w="5114" w:type="dxa"/>
            <w:vAlign w:val="center"/>
          </w:tcPr>
          <w:p w:rsidR="00A6432A" w:rsidRPr="00B627CC" w:rsidRDefault="00A6432A" w:rsidP="005C6E4F">
            <w:pPr>
              <w:rPr>
                <w:sz w:val="22"/>
                <w:szCs w:val="22"/>
              </w:rPr>
            </w:pPr>
            <w:r>
              <w:rPr>
                <w:sz w:val="22"/>
                <w:szCs w:val="22"/>
              </w:rPr>
              <w:t>LPI IR6</w:t>
            </w:r>
            <w:r w:rsidRPr="00B627CC">
              <w:rPr>
                <w:sz w:val="22"/>
                <w:szCs w:val="22"/>
              </w:rPr>
              <w:t>_Capacity Position Figures_TS.xls</w:t>
            </w:r>
          </w:p>
        </w:tc>
        <w:tc>
          <w:tcPr>
            <w:tcW w:w="1366" w:type="dxa"/>
            <w:vAlign w:val="center"/>
          </w:tcPr>
          <w:p w:rsidR="00A6432A" w:rsidRDefault="00A6432A" w:rsidP="005C6E4F">
            <w:pPr>
              <w:jc w:val="center"/>
              <w:rPr>
                <w:sz w:val="22"/>
                <w:szCs w:val="22"/>
              </w:rPr>
            </w:pPr>
            <w:r>
              <w:rPr>
                <w:sz w:val="22"/>
                <w:szCs w:val="22"/>
              </w:rPr>
              <w:t>Yes</w:t>
            </w:r>
          </w:p>
        </w:tc>
      </w:tr>
      <w:tr w:rsidR="00A6432A" w:rsidRPr="00B627CC" w:rsidTr="005C6E4F">
        <w:trPr>
          <w:trHeight w:val="144"/>
        </w:trPr>
        <w:tc>
          <w:tcPr>
            <w:tcW w:w="1507" w:type="dxa"/>
            <w:vAlign w:val="center"/>
          </w:tcPr>
          <w:p w:rsidR="00A6432A" w:rsidRPr="00B627CC" w:rsidRDefault="00A6432A" w:rsidP="005C6E4F">
            <w:pPr>
              <w:rPr>
                <w:sz w:val="22"/>
                <w:szCs w:val="22"/>
              </w:rPr>
            </w:pPr>
            <w:r>
              <w:rPr>
                <w:sz w:val="22"/>
                <w:szCs w:val="22"/>
              </w:rPr>
              <w:t>Figure 9</w:t>
            </w:r>
          </w:p>
        </w:tc>
        <w:tc>
          <w:tcPr>
            <w:tcW w:w="1103" w:type="dxa"/>
            <w:vAlign w:val="center"/>
          </w:tcPr>
          <w:p w:rsidR="00A6432A" w:rsidRPr="00B627CC" w:rsidRDefault="00A6432A" w:rsidP="005C6E4F">
            <w:pPr>
              <w:jc w:val="center"/>
              <w:rPr>
                <w:sz w:val="22"/>
                <w:szCs w:val="22"/>
              </w:rPr>
            </w:pPr>
            <w:r>
              <w:rPr>
                <w:sz w:val="22"/>
                <w:szCs w:val="22"/>
              </w:rPr>
              <w:t>38</w:t>
            </w:r>
          </w:p>
        </w:tc>
        <w:tc>
          <w:tcPr>
            <w:tcW w:w="1080" w:type="dxa"/>
            <w:vAlign w:val="center"/>
          </w:tcPr>
          <w:p w:rsidR="00A6432A" w:rsidRPr="00B627CC" w:rsidRDefault="00A6432A" w:rsidP="005C6E4F">
            <w:pPr>
              <w:jc w:val="center"/>
              <w:rPr>
                <w:sz w:val="22"/>
                <w:szCs w:val="22"/>
              </w:rPr>
            </w:pPr>
            <w:r>
              <w:rPr>
                <w:sz w:val="22"/>
                <w:szCs w:val="22"/>
              </w:rPr>
              <w:t>34</w:t>
            </w:r>
          </w:p>
        </w:tc>
        <w:tc>
          <w:tcPr>
            <w:tcW w:w="5114" w:type="dxa"/>
            <w:vAlign w:val="center"/>
          </w:tcPr>
          <w:p w:rsidR="00A6432A" w:rsidRPr="00B627CC" w:rsidRDefault="00A6432A" w:rsidP="005C6E4F">
            <w:pPr>
              <w:rPr>
                <w:sz w:val="22"/>
                <w:szCs w:val="22"/>
              </w:rPr>
            </w:pPr>
            <w:r w:rsidRPr="00B627CC">
              <w:rPr>
                <w:sz w:val="22"/>
                <w:szCs w:val="22"/>
              </w:rPr>
              <w:t xml:space="preserve">LPI </w:t>
            </w:r>
            <w:r>
              <w:rPr>
                <w:sz w:val="22"/>
                <w:szCs w:val="22"/>
              </w:rPr>
              <w:t>IR6</w:t>
            </w:r>
            <w:r w:rsidRPr="00B627CC">
              <w:rPr>
                <w:sz w:val="22"/>
                <w:szCs w:val="22"/>
              </w:rPr>
              <w:t>_Energy Position Figures_TS.xls</w:t>
            </w:r>
          </w:p>
        </w:tc>
        <w:tc>
          <w:tcPr>
            <w:tcW w:w="1366" w:type="dxa"/>
            <w:vAlign w:val="center"/>
          </w:tcPr>
          <w:p w:rsidR="00A6432A" w:rsidRDefault="00A6432A" w:rsidP="005C6E4F">
            <w:pPr>
              <w:jc w:val="center"/>
              <w:rPr>
                <w:sz w:val="22"/>
                <w:szCs w:val="22"/>
              </w:rPr>
            </w:pPr>
            <w:r>
              <w:rPr>
                <w:sz w:val="22"/>
                <w:szCs w:val="22"/>
              </w:rPr>
              <w:t>Yes</w:t>
            </w:r>
          </w:p>
        </w:tc>
      </w:tr>
      <w:tr w:rsidR="00A6432A" w:rsidRPr="00B627CC" w:rsidTr="005C6E4F">
        <w:trPr>
          <w:trHeight w:val="144"/>
        </w:trPr>
        <w:tc>
          <w:tcPr>
            <w:tcW w:w="1507" w:type="dxa"/>
            <w:vAlign w:val="center"/>
          </w:tcPr>
          <w:p w:rsidR="00A6432A" w:rsidRPr="00B627CC" w:rsidRDefault="00A6432A" w:rsidP="005C6E4F">
            <w:pPr>
              <w:rPr>
                <w:sz w:val="22"/>
                <w:szCs w:val="22"/>
              </w:rPr>
            </w:pPr>
            <w:r>
              <w:rPr>
                <w:sz w:val="22"/>
                <w:szCs w:val="22"/>
              </w:rPr>
              <w:t>Figure 10</w:t>
            </w:r>
          </w:p>
        </w:tc>
        <w:tc>
          <w:tcPr>
            <w:tcW w:w="1103" w:type="dxa"/>
            <w:vAlign w:val="center"/>
          </w:tcPr>
          <w:p w:rsidR="00A6432A" w:rsidRPr="00B627CC" w:rsidRDefault="00A6432A" w:rsidP="005C6E4F">
            <w:pPr>
              <w:jc w:val="center"/>
              <w:rPr>
                <w:sz w:val="22"/>
                <w:szCs w:val="22"/>
              </w:rPr>
            </w:pPr>
            <w:r>
              <w:rPr>
                <w:sz w:val="22"/>
                <w:szCs w:val="22"/>
              </w:rPr>
              <w:t>39</w:t>
            </w:r>
          </w:p>
        </w:tc>
        <w:tc>
          <w:tcPr>
            <w:tcW w:w="1080" w:type="dxa"/>
            <w:vAlign w:val="center"/>
          </w:tcPr>
          <w:p w:rsidR="00A6432A" w:rsidRPr="00B627CC" w:rsidRDefault="00A6432A" w:rsidP="005C6E4F">
            <w:pPr>
              <w:jc w:val="center"/>
              <w:rPr>
                <w:sz w:val="22"/>
                <w:szCs w:val="22"/>
              </w:rPr>
            </w:pPr>
            <w:r>
              <w:rPr>
                <w:sz w:val="22"/>
                <w:szCs w:val="22"/>
              </w:rPr>
              <w:t>35</w:t>
            </w:r>
          </w:p>
        </w:tc>
        <w:tc>
          <w:tcPr>
            <w:tcW w:w="5114" w:type="dxa"/>
            <w:vAlign w:val="center"/>
          </w:tcPr>
          <w:p w:rsidR="00A6432A" w:rsidRPr="00B627CC" w:rsidRDefault="00A6432A" w:rsidP="005C6E4F">
            <w:pPr>
              <w:rPr>
                <w:sz w:val="22"/>
                <w:szCs w:val="22"/>
              </w:rPr>
            </w:pPr>
            <w:r>
              <w:rPr>
                <w:sz w:val="22"/>
                <w:szCs w:val="22"/>
              </w:rPr>
              <w:t>LPI IR6</w:t>
            </w:r>
            <w:r w:rsidRPr="00B627CC">
              <w:rPr>
                <w:sz w:val="22"/>
                <w:szCs w:val="22"/>
              </w:rPr>
              <w:t>_Energy Position Figures_TS.xls</w:t>
            </w:r>
          </w:p>
        </w:tc>
        <w:tc>
          <w:tcPr>
            <w:tcW w:w="1366" w:type="dxa"/>
            <w:vAlign w:val="center"/>
          </w:tcPr>
          <w:p w:rsidR="00A6432A" w:rsidRDefault="00A6432A" w:rsidP="005C6E4F">
            <w:pPr>
              <w:jc w:val="center"/>
              <w:rPr>
                <w:sz w:val="22"/>
                <w:szCs w:val="22"/>
              </w:rPr>
            </w:pPr>
            <w:r>
              <w:rPr>
                <w:sz w:val="22"/>
                <w:szCs w:val="22"/>
              </w:rPr>
              <w:t>Yes</w:t>
            </w:r>
          </w:p>
        </w:tc>
      </w:tr>
      <w:tr w:rsidR="00A6432A" w:rsidRPr="00B627CC" w:rsidTr="005C6E4F">
        <w:trPr>
          <w:trHeight w:val="144"/>
        </w:trPr>
        <w:tc>
          <w:tcPr>
            <w:tcW w:w="1507" w:type="dxa"/>
            <w:vAlign w:val="center"/>
          </w:tcPr>
          <w:p w:rsidR="00A6432A" w:rsidRDefault="00A6432A" w:rsidP="005C6E4F">
            <w:pPr>
              <w:rPr>
                <w:sz w:val="22"/>
                <w:szCs w:val="22"/>
              </w:rPr>
            </w:pPr>
            <w:r>
              <w:rPr>
                <w:sz w:val="22"/>
                <w:szCs w:val="22"/>
              </w:rPr>
              <w:t>Figure 11</w:t>
            </w:r>
          </w:p>
        </w:tc>
        <w:tc>
          <w:tcPr>
            <w:tcW w:w="1103" w:type="dxa"/>
            <w:vAlign w:val="center"/>
          </w:tcPr>
          <w:p w:rsidR="00A6432A" w:rsidRDefault="00A6432A" w:rsidP="005C6E4F">
            <w:pPr>
              <w:jc w:val="center"/>
              <w:rPr>
                <w:sz w:val="22"/>
                <w:szCs w:val="22"/>
              </w:rPr>
            </w:pPr>
            <w:r>
              <w:rPr>
                <w:sz w:val="22"/>
                <w:szCs w:val="22"/>
              </w:rPr>
              <w:t>45</w:t>
            </w:r>
          </w:p>
        </w:tc>
        <w:tc>
          <w:tcPr>
            <w:tcW w:w="1080" w:type="dxa"/>
            <w:vAlign w:val="center"/>
          </w:tcPr>
          <w:p w:rsidR="00A6432A" w:rsidRDefault="00A6432A" w:rsidP="005C6E4F">
            <w:pPr>
              <w:jc w:val="center"/>
              <w:rPr>
                <w:sz w:val="22"/>
                <w:szCs w:val="22"/>
              </w:rPr>
            </w:pPr>
            <w:r>
              <w:rPr>
                <w:sz w:val="22"/>
                <w:szCs w:val="22"/>
              </w:rPr>
              <w:t>40-41</w:t>
            </w:r>
          </w:p>
        </w:tc>
        <w:tc>
          <w:tcPr>
            <w:tcW w:w="5114" w:type="dxa"/>
            <w:vAlign w:val="center"/>
          </w:tcPr>
          <w:p w:rsidR="00A6432A" w:rsidRPr="00B627CC" w:rsidRDefault="00A6432A" w:rsidP="005C6E4F">
            <w:pPr>
              <w:rPr>
                <w:sz w:val="22"/>
                <w:szCs w:val="22"/>
              </w:rPr>
            </w:pPr>
            <w:r>
              <w:rPr>
                <w:sz w:val="22"/>
                <w:szCs w:val="22"/>
              </w:rPr>
              <w:t>LPI IR6</w:t>
            </w:r>
            <w:r w:rsidRPr="0008621D">
              <w:rPr>
                <w:sz w:val="22"/>
                <w:szCs w:val="22"/>
              </w:rPr>
              <w:t>_Strategist PVRR Comparison.xls</w:t>
            </w:r>
          </w:p>
        </w:tc>
        <w:tc>
          <w:tcPr>
            <w:tcW w:w="1366" w:type="dxa"/>
            <w:vAlign w:val="center"/>
          </w:tcPr>
          <w:p w:rsidR="00A6432A" w:rsidRDefault="00A6432A" w:rsidP="005C6E4F">
            <w:pPr>
              <w:jc w:val="center"/>
              <w:rPr>
                <w:sz w:val="22"/>
                <w:szCs w:val="22"/>
              </w:rPr>
            </w:pPr>
            <w:r>
              <w:rPr>
                <w:sz w:val="22"/>
                <w:szCs w:val="22"/>
              </w:rPr>
              <w:t>No</w:t>
            </w:r>
          </w:p>
        </w:tc>
      </w:tr>
      <w:tr w:rsidR="00A6432A" w:rsidRPr="00B627CC" w:rsidTr="005C6E4F">
        <w:trPr>
          <w:trHeight w:val="144"/>
        </w:trPr>
        <w:tc>
          <w:tcPr>
            <w:tcW w:w="1507" w:type="dxa"/>
            <w:vAlign w:val="center"/>
          </w:tcPr>
          <w:p w:rsidR="00A6432A" w:rsidRDefault="00A6432A" w:rsidP="005C6E4F">
            <w:pPr>
              <w:rPr>
                <w:sz w:val="22"/>
                <w:szCs w:val="22"/>
              </w:rPr>
            </w:pPr>
            <w:r>
              <w:rPr>
                <w:sz w:val="22"/>
                <w:szCs w:val="22"/>
              </w:rPr>
              <w:t>Table 2</w:t>
            </w:r>
          </w:p>
        </w:tc>
        <w:tc>
          <w:tcPr>
            <w:tcW w:w="1103" w:type="dxa"/>
            <w:vAlign w:val="center"/>
          </w:tcPr>
          <w:p w:rsidR="00A6432A" w:rsidRDefault="00A6432A" w:rsidP="005C6E4F">
            <w:pPr>
              <w:jc w:val="center"/>
              <w:rPr>
                <w:sz w:val="22"/>
                <w:szCs w:val="22"/>
              </w:rPr>
            </w:pPr>
            <w:r>
              <w:rPr>
                <w:sz w:val="22"/>
                <w:szCs w:val="22"/>
              </w:rPr>
              <w:t>47</w:t>
            </w:r>
          </w:p>
        </w:tc>
        <w:tc>
          <w:tcPr>
            <w:tcW w:w="1080" w:type="dxa"/>
            <w:vAlign w:val="center"/>
          </w:tcPr>
          <w:p w:rsidR="00A6432A" w:rsidRDefault="00A6432A" w:rsidP="005C6E4F">
            <w:pPr>
              <w:jc w:val="center"/>
              <w:rPr>
                <w:sz w:val="22"/>
                <w:szCs w:val="22"/>
              </w:rPr>
            </w:pPr>
            <w:r>
              <w:rPr>
                <w:sz w:val="22"/>
                <w:szCs w:val="22"/>
              </w:rPr>
              <w:t>42</w:t>
            </w:r>
          </w:p>
        </w:tc>
        <w:tc>
          <w:tcPr>
            <w:tcW w:w="5114" w:type="dxa"/>
            <w:vAlign w:val="center"/>
          </w:tcPr>
          <w:p w:rsidR="00A6432A" w:rsidRPr="00B627CC" w:rsidRDefault="00A6432A" w:rsidP="005C6E4F">
            <w:pPr>
              <w:rPr>
                <w:sz w:val="22"/>
                <w:szCs w:val="22"/>
              </w:rPr>
            </w:pPr>
            <w:r>
              <w:rPr>
                <w:sz w:val="22"/>
                <w:szCs w:val="22"/>
              </w:rPr>
              <w:t>LPI IR6_Emissions Summary_M</w:t>
            </w:r>
            <w:r w:rsidRPr="0008621D">
              <w:rPr>
                <w:sz w:val="22"/>
                <w:szCs w:val="22"/>
              </w:rPr>
              <w:t>H</w:t>
            </w:r>
            <w:r>
              <w:rPr>
                <w:sz w:val="22"/>
                <w:szCs w:val="22"/>
              </w:rPr>
              <w:t>E</w:t>
            </w:r>
            <w:r w:rsidRPr="0008621D">
              <w:rPr>
                <w:sz w:val="22"/>
                <w:szCs w:val="22"/>
              </w:rPr>
              <w:t>B vs CC.xls</w:t>
            </w:r>
          </w:p>
        </w:tc>
        <w:tc>
          <w:tcPr>
            <w:tcW w:w="1366" w:type="dxa"/>
            <w:vAlign w:val="center"/>
          </w:tcPr>
          <w:p w:rsidR="00A6432A" w:rsidRDefault="00A6432A" w:rsidP="005C6E4F">
            <w:pPr>
              <w:jc w:val="center"/>
              <w:rPr>
                <w:sz w:val="22"/>
                <w:szCs w:val="22"/>
              </w:rPr>
            </w:pPr>
            <w:r>
              <w:rPr>
                <w:sz w:val="22"/>
                <w:szCs w:val="22"/>
              </w:rPr>
              <w:t>No</w:t>
            </w:r>
          </w:p>
        </w:tc>
      </w:tr>
    </w:tbl>
    <w:p w:rsidR="00FA6BE7" w:rsidRDefault="00FA6BE7" w:rsidP="00E93A4E">
      <w:pPr>
        <w:rPr>
          <w:b/>
          <w:u w:val="single"/>
        </w:rPr>
      </w:pPr>
    </w:p>
    <w:p w:rsidR="00A6432A" w:rsidRDefault="00A6432A" w:rsidP="00A6432A">
      <w:pPr>
        <w:tabs>
          <w:tab w:val="left" w:pos="5040"/>
        </w:tabs>
        <w:spacing w:line="360" w:lineRule="auto"/>
        <w:outlineLvl w:val="1"/>
      </w:pPr>
    </w:p>
    <w:p w:rsidR="00A6432A" w:rsidRDefault="00A6432A" w:rsidP="00A6432A">
      <w:pPr>
        <w:tabs>
          <w:tab w:val="left" w:pos="5040"/>
        </w:tabs>
        <w:spacing w:line="360" w:lineRule="auto"/>
        <w:outlineLvl w:val="1"/>
      </w:pPr>
      <w:r>
        <w:t xml:space="preserve">Response by:  </w:t>
      </w:r>
      <w:r w:rsidRPr="00BD6D1F">
        <w:rPr>
          <w:u w:val="single"/>
        </w:rPr>
        <w:t>Julie Pierce</w:t>
      </w:r>
      <w:r>
        <w:t>_____________</w:t>
      </w:r>
      <w:r>
        <w:rPr>
          <w:u w:val="single"/>
        </w:rPr>
        <w:t xml:space="preserve">        </w:t>
      </w:r>
      <w:r>
        <w:t xml:space="preserve">   </w:t>
      </w:r>
      <w:r>
        <w:tab/>
        <w:t>List Sources of Information:</w:t>
      </w:r>
    </w:p>
    <w:p w:rsidR="00A6432A" w:rsidRPr="009C2D59" w:rsidRDefault="00A6432A" w:rsidP="00A6432A">
      <w:pPr>
        <w:tabs>
          <w:tab w:val="left" w:pos="5040"/>
        </w:tabs>
        <w:spacing w:line="360" w:lineRule="auto"/>
        <w:outlineLvl w:val="1"/>
        <w:rPr>
          <w:u w:val="single"/>
        </w:rPr>
      </w:pPr>
      <w:r>
        <w:t xml:space="preserve">Title:               </w:t>
      </w:r>
      <w:r>
        <w:rPr>
          <w:u w:val="single"/>
        </w:rPr>
        <w:t xml:space="preserve">Manager, Resource Planning  </w:t>
      </w:r>
      <w:r>
        <w:t>__</w:t>
      </w:r>
      <w:r>
        <w:tab/>
      </w:r>
      <w:r>
        <w:rPr>
          <w:u w:val="single"/>
        </w:rPr>
        <w:tab/>
      </w:r>
      <w:r>
        <w:rPr>
          <w:u w:val="single"/>
        </w:rPr>
        <w:tab/>
      </w:r>
      <w:r>
        <w:rPr>
          <w:u w:val="single"/>
        </w:rPr>
        <w:tab/>
      </w:r>
      <w:r>
        <w:rPr>
          <w:u w:val="single"/>
        </w:rPr>
        <w:tab/>
      </w:r>
      <w:r>
        <w:rPr>
          <w:u w:val="single"/>
        </w:rPr>
        <w:tab/>
      </w:r>
    </w:p>
    <w:p w:rsidR="00A6432A" w:rsidRPr="009C2D59" w:rsidRDefault="00A6432A" w:rsidP="00A6432A">
      <w:pPr>
        <w:tabs>
          <w:tab w:val="left" w:pos="5040"/>
        </w:tabs>
        <w:spacing w:line="360" w:lineRule="auto"/>
        <w:outlineLvl w:val="1"/>
        <w:rPr>
          <w:u w:val="single"/>
        </w:rPr>
      </w:pPr>
      <w:r>
        <w:t xml:space="preserve">Department:    </w:t>
      </w:r>
      <w:r>
        <w:rPr>
          <w:u w:val="single"/>
        </w:rPr>
        <w:t xml:space="preserve">Strategy and Planning                 </w:t>
      </w:r>
      <w:r>
        <w:tab/>
      </w:r>
      <w:r>
        <w:rPr>
          <w:u w:val="single"/>
        </w:rPr>
        <w:tab/>
      </w:r>
      <w:r>
        <w:rPr>
          <w:u w:val="single"/>
        </w:rPr>
        <w:tab/>
      </w:r>
      <w:r>
        <w:rPr>
          <w:u w:val="single"/>
        </w:rPr>
        <w:tab/>
      </w:r>
      <w:r>
        <w:rPr>
          <w:u w:val="single"/>
        </w:rPr>
        <w:tab/>
      </w:r>
      <w:r>
        <w:rPr>
          <w:u w:val="single"/>
        </w:rPr>
        <w:tab/>
      </w:r>
    </w:p>
    <w:p w:rsidR="00FA6BE7" w:rsidRDefault="00A6432A" w:rsidP="00E93A4E">
      <w:pPr>
        <w:rPr>
          <w:b/>
          <w:u w:val="single"/>
        </w:rPr>
      </w:pPr>
      <w:r>
        <w:t xml:space="preserve">Telephone:      </w:t>
      </w:r>
      <w:r>
        <w:rPr>
          <w:u w:val="single"/>
        </w:rPr>
        <w:t>218-355-3829</w:t>
      </w:r>
      <w:r>
        <w:t>______________</w:t>
      </w:r>
      <w:r>
        <w:rPr>
          <w:u w:val="single"/>
        </w:rPr>
        <w:t xml:space="preserve">   </w:t>
      </w:r>
      <w:r>
        <w:tab/>
      </w:r>
      <w:r>
        <w:rPr>
          <w:u w:val="single"/>
        </w:rPr>
        <w:tab/>
      </w:r>
      <w:r>
        <w:rPr>
          <w:u w:val="single"/>
        </w:rPr>
        <w:tab/>
      </w:r>
      <w:r>
        <w:rPr>
          <w:u w:val="single"/>
        </w:rPr>
        <w:tab/>
      </w:r>
      <w:r>
        <w:rPr>
          <w:u w:val="single"/>
        </w:rPr>
        <w:tab/>
      </w:r>
      <w:r>
        <w:rPr>
          <w:u w:val="single"/>
        </w:rPr>
        <w:tab/>
      </w:r>
    </w:p>
    <w:sectPr w:rsidR="00FA6BE7" w:rsidSect="00A6432A">
      <w:footerReference w:type="default" r:id="rId9"/>
      <w:pgSz w:w="12240" w:h="15840"/>
      <w:pgMar w:top="72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96" w:rsidRDefault="00D02696">
      <w:r>
        <w:separator/>
      </w:r>
    </w:p>
  </w:endnote>
  <w:endnote w:type="continuationSeparator" w:id="0">
    <w:p w:rsidR="00D02696" w:rsidRDefault="00D0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BE" w:rsidRDefault="003635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00</w:t>
    </w:r>
    <w:r w:rsidR="00E877DB">
      <w:rPr>
        <w:rFonts w:asciiTheme="majorHAnsi" w:eastAsiaTheme="majorEastAsia" w:hAnsiTheme="majorHAnsi" w:cstheme="majorBid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10BA6" w:rsidRPr="00710BA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96" w:rsidRDefault="00D02696">
      <w:r>
        <w:separator/>
      </w:r>
    </w:p>
  </w:footnote>
  <w:footnote w:type="continuationSeparator" w:id="0">
    <w:p w:rsidR="00D02696" w:rsidRDefault="00D02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26528"/>
    <w:lvl w:ilvl="0">
      <w:start w:val="1"/>
      <w:numFmt w:val="decimal"/>
      <w:lvlText w:val="%1."/>
      <w:lvlJc w:val="left"/>
      <w:pPr>
        <w:tabs>
          <w:tab w:val="num" w:pos="1800"/>
        </w:tabs>
        <w:ind w:left="1800" w:hanging="360"/>
      </w:pPr>
    </w:lvl>
  </w:abstractNum>
  <w:abstractNum w:abstractNumId="1">
    <w:nsid w:val="FFFFFF7D"/>
    <w:multiLevelType w:val="singleLevel"/>
    <w:tmpl w:val="1DD6F3EE"/>
    <w:lvl w:ilvl="0">
      <w:start w:val="1"/>
      <w:numFmt w:val="decimal"/>
      <w:lvlText w:val="%1."/>
      <w:lvlJc w:val="left"/>
      <w:pPr>
        <w:tabs>
          <w:tab w:val="num" w:pos="1440"/>
        </w:tabs>
        <w:ind w:left="1440" w:hanging="360"/>
      </w:pPr>
    </w:lvl>
  </w:abstractNum>
  <w:abstractNum w:abstractNumId="2">
    <w:nsid w:val="FFFFFF7E"/>
    <w:multiLevelType w:val="singleLevel"/>
    <w:tmpl w:val="6C9647DC"/>
    <w:lvl w:ilvl="0">
      <w:start w:val="1"/>
      <w:numFmt w:val="decimal"/>
      <w:lvlText w:val="%1."/>
      <w:lvlJc w:val="left"/>
      <w:pPr>
        <w:tabs>
          <w:tab w:val="num" w:pos="1080"/>
        </w:tabs>
        <w:ind w:left="1080" w:hanging="360"/>
      </w:pPr>
    </w:lvl>
  </w:abstractNum>
  <w:abstractNum w:abstractNumId="3">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4">
    <w:nsid w:val="FFFFFF80"/>
    <w:multiLevelType w:val="singleLevel"/>
    <w:tmpl w:val="764CD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63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2A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89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01CD6"/>
    <w:lvl w:ilvl="0">
      <w:start w:val="3"/>
      <w:numFmt w:val="decimal"/>
      <w:lvlText w:val="Request No. %1:"/>
      <w:lvlJc w:val="left"/>
      <w:pPr>
        <w:ind w:left="360" w:hanging="360"/>
      </w:pPr>
      <w:rPr>
        <w:rFonts w:cs="Times New Roman" w:hint="default"/>
        <w:b w:val="0"/>
        <w:i w:val="0"/>
        <w:sz w:val="24"/>
        <w:u w:val="single"/>
      </w:rPr>
    </w:lvl>
  </w:abstractNum>
  <w:abstractNum w:abstractNumId="9">
    <w:nsid w:val="FFFFFF89"/>
    <w:multiLevelType w:val="singleLevel"/>
    <w:tmpl w:val="D966A274"/>
    <w:lvl w:ilvl="0">
      <w:start w:val="1"/>
      <w:numFmt w:val="bullet"/>
      <w:lvlText w:val=""/>
      <w:lvlJc w:val="left"/>
      <w:pPr>
        <w:tabs>
          <w:tab w:val="num" w:pos="360"/>
        </w:tabs>
        <w:ind w:left="360" w:hanging="360"/>
      </w:pPr>
      <w:rPr>
        <w:rFonts w:ascii="Symbol" w:hAnsi="Symbol" w:hint="default"/>
      </w:rPr>
    </w:lvl>
  </w:abstractNum>
  <w:abstractNum w:abstractNumId="10">
    <w:nsid w:val="00CC4DB2"/>
    <w:multiLevelType w:val="hybridMultilevel"/>
    <w:tmpl w:val="3C3C32BC"/>
    <w:lvl w:ilvl="0" w:tplc="D2C679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B61B39"/>
    <w:multiLevelType w:val="hybridMultilevel"/>
    <w:tmpl w:val="10F03A6C"/>
    <w:lvl w:ilvl="0" w:tplc="0B10A32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A2EF1"/>
    <w:multiLevelType w:val="hybridMultilevel"/>
    <w:tmpl w:val="3D7E5528"/>
    <w:lvl w:ilvl="0" w:tplc="F538EFD4">
      <w:start w:val="1"/>
      <w:numFmt w:val="decimal"/>
      <w:lvlText w:val="Reques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3C2F24"/>
    <w:multiLevelType w:val="hybridMultilevel"/>
    <w:tmpl w:val="A756340A"/>
    <w:lvl w:ilvl="0" w:tplc="FE2EC8EC">
      <w:start w:val="300"/>
      <w:numFmt w:val="decimal"/>
      <w:lvlText w:val="X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5">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8B016B2"/>
    <w:multiLevelType w:val="hybridMultilevel"/>
    <w:tmpl w:val="DD2EEA3E"/>
    <w:lvl w:ilvl="0" w:tplc="F538EFD4">
      <w:start w:val="1"/>
      <w:numFmt w:val="decimal"/>
      <w:lvlText w:val="Requ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07D0B"/>
    <w:multiLevelType w:val="hybridMultilevel"/>
    <w:tmpl w:val="A8625296"/>
    <w:lvl w:ilvl="0" w:tplc="A2FA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35147"/>
    <w:multiLevelType w:val="hybridMultilevel"/>
    <w:tmpl w:val="C872676E"/>
    <w:lvl w:ilvl="0" w:tplc="1AE297D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1E7825"/>
    <w:multiLevelType w:val="hybridMultilevel"/>
    <w:tmpl w:val="0D688B58"/>
    <w:lvl w:ilvl="0" w:tplc="46F2352E">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653227"/>
    <w:multiLevelType w:val="hybridMultilevel"/>
    <w:tmpl w:val="82B62424"/>
    <w:lvl w:ilvl="0" w:tplc="E084C1B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A76608"/>
    <w:multiLevelType w:val="hybridMultilevel"/>
    <w:tmpl w:val="538A28FA"/>
    <w:lvl w:ilvl="0" w:tplc="5BDEC02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BD10C40"/>
    <w:multiLevelType w:val="hybridMultilevel"/>
    <w:tmpl w:val="3DA43CF4"/>
    <w:lvl w:ilvl="0" w:tplc="C8DEA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14080E"/>
    <w:multiLevelType w:val="hybridMultilevel"/>
    <w:tmpl w:val="806E7A56"/>
    <w:lvl w:ilvl="0" w:tplc="830CD626">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C61B00"/>
    <w:multiLevelType w:val="hybridMultilevel"/>
    <w:tmpl w:val="E66EA30C"/>
    <w:lvl w:ilvl="0" w:tplc="2B607D0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283196"/>
    <w:multiLevelType w:val="hybridMultilevel"/>
    <w:tmpl w:val="FE1C2FDC"/>
    <w:lvl w:ilvl="0" w:tplc="0409000F">
      <w:start w:val="1"/>
      <w:numFmt w:val="decimal"/>
      <w:lvlText w:val="%1."/>
      <w:lvlJc w:val="left"/>
      <w:pPr>
        <w:ind w:left="720" w:hanging="360"/>
      </w:pPr>
    </w:lvl>
    <w:lvl w:ilvl="1" w:tplc="DDF2505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7F8C7A9A"/>
    <w:multiLevelType w:val="hybridMultilevel"/>
    <w:tmpl w:val="B8C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num>
  <w:num w:numId="4">
    <w:abstractNumId w:val="3"/>
  </w:num>
  <w:num w:numId="5">
    <w:abstractNumId w:val="26"/>
  </w:num>
  <w:num w:numId="6">
    <w:abstractNumId w:val="8"/>
  </w:num>
  <w:num w:numId="7">
    <w:abstractNumId w:val="3"/>
  </w:num>
  <w:num w:numId="8">
    <w:abstractNumId w:val="15"/>
  </w:num>
  <w:num w:numId="9">
    <w:abstractNumId w:val="19"/>
  </w:num>
  <w:num w:numId="10">
    <w:abstractNumId w:val="23"/>
  </w:num>
  <w:num w:numId="11">
    <w:abstractNumId w:val="21"/>
  </w:num>
  <w:num w:numId="12">
    <w:abstractNumId w:val="10"/>
  </w:num>
  <w:num w:numId="13">
    <w:abstractNumId w:val="11"/>
  </w:num>
  <w:num w:numId="14">
    <w:abstractNumId w:val="18"/>
  </w:num>
  <w:num w:numId="15">
    <w:abstractNumId w:val="22"/>
  </w:num>
  <w:num w:numId="16">
    <w:abstractNumId w:val="20"/>
  </w:num>
  <w:num w:numId="17">
    <w:abstractNumId w:val="24"/>
  </w:num>
  <w:num w:numId="18">
    <w:abstractNumId w:val="17"/>
  </w:num>
  <w:num w:numId="19">
    <w:abstractNumId w:val="27"/>
  </w:num>
  <w:num w:numId="20">
    <w:abstractNumId w:val="13"/>
  </w:num>
  <w:num w:numId="21">
    <w:abstractNumId w:val="12"/>
  </w:num>
  <w:num w:numId="22">
    <w:abstractNumId w:val="15"/>
  </w:num>
  <w:num w:numId="23">
    <w:abstractNumId w:val="16"/>
  </w:num>
  <w:num w:numId="24">
    <w:abstractNumId w:val="15"/>
  </w:num>
  <w:num w:numId="25">
    <w:abstractNumId w:val="15"/>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4016C"/>
    <w:rsid w:val="00043D5A"/>
    <w:rsid w:val="00196BCE"/>
    <w:rsid w:val="003635BE"/>
    <w:rsid w:val="0046789A"/>
    <w:rsid w:val="00680473"/>
    <w:rsid w:val="006B43FD"/>
    <w:rsid w:val="00710BA6"/>
    <w:rsid w:val="00796245"/>
    <w:rsid w:val="007D4399"/>
    <w:rsid w:val="00826BD7"/>
    <w:rsid w:val="00840FC6"/>
    <w:rsid w:val="00877284"/>
    <w:rsid w:val="00991B5A"/>
    <w:rsid w:val="00A6432A"/>
    <w:rsid w:val="00BA5CE5"/>
    <w:rsid w:val="00C30567"/>
    <w:rsid w:val="00D02696"/>
    <w:rsid w:val="00E52B2F"/>
    <w:rsid w:val="00E877DB"/>
    <w:rsid w:val="00E93A4E"/>
    <w:rsid w:val="00F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 w:type="table" w:styleId="TableGrid">
    <w:name w:val="Table Grid"/>
    <w:basedOn w:val="TableNormal"/>
    <w:locked/>
    <w:rsid w:val="00A6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 w:type="table" w:styleId="TableGrid">
    <w:name w:val="Table Grid"/>
    <w:basedOn w:val="TableNormal"/>
    <w:locked/>
    <w:rsid w:val="00A6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CC1C-B9F5-4C80-8C45-3F95388F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2014-05-19T19:04:00Z</cp:lastPrinted>
  <dcterms:created xsi:type="dcterms:W3CDTF">2014-09-02T17:39:00Z</dcterms:created>
  <dcterms:modified xsi:type="dcterms:W3CDTF">2014-09-02T17:39:00Z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